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7B" w:rsidRDefault="00C91F7B" w:rsidP="001F354A">
      <w:pPr>
        <w:pStyle w:val="Address"/>
        <w:jc w:val="center"/>
        <w:rPr>
          <w:b/>
          <w:sz w:val="28"/>
          <w:szCs w:val="28"/>
        </w:rPr>
      </w:pPr>
      <w:bookmarkStart w:id="0" w:name="_GoBack"/>
      <w:bookmarkEnd w:id="0"/>
    </w:p>
    <w:p w:rsidR="006B01BD" w:rsidRPr="001F354A" w:rsidRDefault="001F354A" w:rsidP="001F354A">
      <w:pPr>
        <w:pStyle w:val="Address"/>
        <w:jc w:val="center"/>
        <w:rPr>
          <w:b/>
          <w:sz w:val="28"/>
          <w:szCs w:val="28"/>
        </w:rPr>
      </w:pPr>
      <w:r w:rsidRPr="001F354A">
        <w:rPr>
          <w:b/>
          <w:sz w:val="28"/>
          <w:szCs w:val="28"/>
        </w:rPr>
        <w:t>Model Legislation</w:t>
      </w:r>
      <w:r>
        <w:rPr>
          <w:b/>
          <w:sz w:val="28"/>
          <w:szCs w:val="28"/>
        </w:rPr>
        <w:br/>
      </w:r>
      <w:r w:rsidRPr="001F354A">
        <w:rPr>
          <w:b/>
          <w:sz w:val="28"/>
          <w:szCs w:val="28"/>
        </w:rPr>
        <w:t xml:space="preserve">Recognition of EMS Personnel Licensure Interstate Compact </w:t>
      </w:r>
    </w:p>
    <w:p w:rsidR="006B01BD" w:rsidRPr="00D12C5E" w:rsidRDefault="006B01BD" w:rsidP="00327ABF">
      <w:r w:rsidRPr="00D12C5E">
        <w:t xml:space="preserve">Dear </w:t>
      </w:r>
      <w:r w:rsidR="001F354A">
        <w:t>Stakeholder</w:t>
      </w:r>
      <w:r w:rsidRPr="00D12C5E">
        <w:t>,</w:t>
      </w:r>
    </w:p>
    <w:p w:rsidR="0039760E" w:rsidRDefault="0039760E" w:rsidP="0039760E">
      <w:r>
        <w:t xml:space="preserve">Thank you for your interested in the EMS Compact! </w:t>
      </w:r>
    </w:p>
    <w:p w:rsidR="0039760E" w:rsidRDefault="0039760E" w:rsidP="0039760E">
      <w:r>
        <w:t xml:space="preserve">An interstate compact is a legal agreement among participating states that allows </w:t>
      </w:r>
      <w:r>
        <w:t xml:space="preserve">individual states </w:t>
      </w:r>
      <w:r>
        <w:t xml:space="preserve">to </w:t>
      </w:r>
      <w:r>
        <w:t xml:space="preserve">collaborate on </w:t>
      </w:r>
      <w:r>
        <w:t xml:space="preserve">issues of mutual concern </w:t>
      </w:r>
      <w:r>
        <w:t>a</w:t>
      </w:r>
      <w:r>
        <w:t xml:space="preserve">cross state borders.  </w:t>
      </w:r>
      <w:r>
        <w:t>Currently, there are h</w:t>
      </w:r>
      <w:r>
        <w:t xml:space="preserve">undreds of compacts </w:t>
      </w:r>
      <w:r>
        <w:t xml:space="preserve">enacted </w:t>
      </w:r>
      <w:r>
        <w:t>in the United States address</w:t>
      </w:r>
      <w:r>
        <w:t>ing</w:t>
      </w:r>
      <w:r>
        <w:t xml:space="preserve"> </w:t>
      </w:r>
      <w:r>
        <w:t xml:space="preserve">issues spanning </w:t>
      </w:r>
      <w:r>
        <w:t>shared water use</w:t>
      </w:r>
      <w:r>
        <w:t xml:space="preserve">, driver licenses, education and cross border medical care. </w:t>
      </w:r>
    </w:p>
    <w:p w:rsidR="0039760E" w:rsidRDefault="0039760E" w:rsidP="00615E0A">
      <w:r>
        <w:t>T</w:t>
      </w:r>
      <w:r>
        <w:t xml:space="preserve">he </w:t>
      </w:r>
      <w:r w:rsidRPr="0039760E">
        <w:rPr>
          <w:i/>
        </w:rPr>
        <w:t>Recognition of EMS Personnel Licensure Interstate Compact</w:t>
      </w:r>
      <w:r>
        <w:t xml:space="preserve"> (REPLICA), </w:t>
      </w:r>
      <w:r>
        <w:t xml:space="preserve">allows states to work together to </w:t>
      </w:r>
      <w:r>
        <w:t xml:space="preserve">allow qualified Emergency Medical Services Personnel (EMTs &amp; Paramedics) to provide medical care across state lines. The legislation, enacted by more than 20 states already, </w:t>
      </w:r>
      <w:r w:rsidR="00615E0A">
        <w:t xml:space="preserve">facilitates the day-to-day movement of EMS personnel across state boundaries in the performance of their duties by providing EMS professional who are licensed in a Member State a Privilege to Practice in the other Compact states. </w:t>
      </w:r>
    </w:p>
    <w:p w:rsidR="006B01BD" w:rsidRPr="00D12C5E" w:rsidRDefault="001F354A" w:rsidP="00327ABF">
      <w:r>
        <w:t xml:space="preserve">The following </w:t>
      </w:r>
      <w:r>
        <w:t xml:space="preserve">model legislation </w:t>
      </w:r>
      <w:r>
        <w:t xml:space="preserve">language must be enacted by a state to join the </w:t>
      </w:r>
      <w:r>
        <w:t>EMS Compact</w:t>
      </w:r>
      <w:r w:rsidR="00615E0A">
        <w:t>, and t</w:t>
      </w:r>
      <w:r w:rsidR="0039760E" w:rsidRPr="0039760E">
        <w:t>he language must be consistent in each state that joins</w:t>
      </w:r>
      <w:r w:rsidR="00615E0A">
        <w:t xml:space="preserve"> the Compact</w:t>
      </w:r>
      <w:r w:rsidR="0039760E" w:rsidRPr="0039760E">
        <w:t xml:space="preserve">. </w:t>
      </w:r>
      <w:r>
        <w:t xml:space="preserve">No substantive changes should be made to the model language. </w:t>
      </w:r>
      <w:r w:rsidR="00615E0A">
        <w:t>Our office is available to review your legislation and answer any questions you have.</w:t>
      </w:r>
    </w:p>
    <w:p w:rsidR="006B01BD" w:rsidRPr="00D12C5E" w:rsidRDefault="006B01BD" w:rsidP="0061457D">
      <w:pPr>
        <w:pStyle w:val="Closing"/>
      </w:pPr>
      <w:r w:rsidRPr="00D12C5E">
        <w:t>Warm regards,</w:t>
      </w:r>
    </w:p>
    <w:p w:rsidR="006B01BD" w:rsidRPr="00D12C5E" w:rsidRDefault="00615E0A" w:rsidP="0061457D">
      <w:pPr>
        <w:pStyle w:val="Signature"/>
      </w:pPr>
      <w:r>
        <w:t>Ray Mollers</w:t>
      </w:r>
    </w:p>
    <w:p w:rsidR="004C15D5" w:rsidRPr="001A6B50" w:rsidRDefault="00615E0A" w:rsidP="0061457D">
      <w:pPr>
        <w:rPr>
          <w:sz w:val="20"/>
        </w:rPr>
      </w:pPr>
      <w:r w:rsidRPr="001A6B50">
        <w:rPr>
          <w:sz w:val="20"/>
        </w:rPr>
        <w:t>Executive Director</w:t>
      </w:r>
      <w:r w:rsidRPr="001A6B50">
        <w:rPr>
          <w:sz w:val="20"/>
        </w:rPr>
        <w:br/>
        <w:t>Interstate Commission for EMS Personnel Practice</w:t>
      </w:r>
    </w:p>
    <w:p w:rsidR="001F354A" w:rsidRDefault="001F354A" w:rsidP="004C15D5">
      <w:pPr>
        <w:ind w:firstLine="720"/>
        <w:sectPr w:rsidR="001F354A" w:rsidSect="00C91F7B">
          <w:headerReference w:type="default" r:id="rId8"/>
          <w:footerReference w:type="default" r:id="rId9"/>
          <w:pgSz w:w="12240" w:h="15840" w:code="1"/>
          <w:pgMar w:top="1800" w:right="1584" w:bottom="504" w:left="1584" w:header="432" w:footer="86" w:gutter="0"/>
          <w:cols w:space="720"/>
          <w:docGrid w:linePitch="360"/>
        </w:sectPr>
      </w:pPr>
    </w:p>
    <w:p w:rsidR="001F354A" w:rsidRPr="00AF3D9A" w:rsidRDefault="001F354A" w:rsidP="001F354A">
      <w:pPr>
        <w:suppressLineNumbers/>
        <w:spacing w:after="0" w:line="480" w:lineRule="auto"/>
        <w:ind w:left="720" w:hanging="720"/>
        <w:jc w:val="center"/>
        <w:rPr>
          <w:rFonts w:ascii="Times New Roman" w:hAnsi="Times New Roman"/>
          <w:b/>
        </w:rPr>
      </w:pPr>
      <w:r w:rsidRPr="00AF3D9A">
        <w:rPr>
          <w:rFonts w:ascii="Times New Roman" w:hAnsi="Times New Roman"/>
          <w:b/>
        </w:rPr>
        <w:lastRenderedPageBreak/>
        <w:t>RECOGNITION OF EMERGENCY MEDICAL SERVICES PERSONNEL LICENSURE</w:t>
      </w:r>
    </w:p>
    <w:p w:rsidR="001F354A" w:rsidRDefault="001F354A" w:rsidP="001F354A">
      <w:pPr>
        <w:suppressLineNumbers/>
        <w:pBdr>
          <w:bottom w:val="single" w:sz="8" w:space="1" w:color="auto"/>
        </w:pBdr>
        <w:spacing w:after="0" w:line="480" w:lineRule="auto"/>
        <w:ind w:left="720" w:hanging="720"/>
        <w:jc w:val="center"/>
        <w:rPr>
          <w:rFonts w:ascii="Times New Roman" w:hAnsi="Times New Roman"/>
          <w:b/>
        </w:rPr>
      </w:pPr>
      <w:r w:rsidRPr="00AF3D9A">
        <w:rPr>
          <w:rFonts w:ascii="Times New Roman" w:hAnsi="Times New Roman"/>
          <w:b/>
        </w:rPr>
        <w:t>INTERSTATE COMPACT</w:t>
      </w:r>
    </w:p>
    <w:p w:rsidR="001F354A" w:rsidRDefault="001F354A" w:rsidP="001F354A">
      <w:pPr>
        <w:suppressLineNumbers/>
        <w:pBdr>
          <w:bottom w:val="single" w:sz="8" w:space="1" w:color="auto"/>
        </w:pBdr>
        <w:spacing w:after="0" w:line="480" w:lineRule="auto"/>
        <w:ind w:left="720" w:hanging="720"/>
        <w:jc w:val="center"/>
        <w:rPr>
          <w:rFonts w:ascii="Times New Roman" w:hAnsi="Times New Roman"/>
          <w:b/>
        </w:rPr>
      </w:pPr>
      <w:r w:rsidRPr="00AF3D9A">
        <w:rPr>
          <w:rFonts w:ascii="Times New Roman" w:hAnsi="Times New Roman"/>
          <w:b/>
        </w:rPr>
        <w:t xml:space="preserve"> (“REPLICA”)</w:t>
      </w:r>
    </w:p>
    <w:p w:rsidR="001F354A" w:rsidRDefault="001F354A" w:rsidP="001F354A">
      <w:pPr>
        <w:suppressLineNumbers/>
        <w:spacing w:after="0" w:line="480" w:lineRule="auto"/>
        <w:rPr>
          <w:rFonts w:ascii="Times New Roman" w:hAnsi="Times New Roman"/>
          <w:b/>
        </w:rPr>
      </w:pPr>
    </w:p>
    <w:p w:rsidR="001F354A" w:rsidRPr="00205A98" w:rsidRDefault="001F354A" w:rsidP="001F354A">
      <w:pPr>
        <w:spacing w:after="480"/>
        <w:jc w:val="center"/>
        <w:rPr>
          <w:rFonts w:ascii="Times New Roman" w:hAnsi="Times New Roman"/>
          <w:b/>
        </w:rPr>
      </w:pPr>
      <w:r w:rsidRPr="00205A98">
        <w:rPr>
          <w:rFonts w:ascii="Times New Roman" w:hAnsi="Times New Roman"/>
          <w:b/>
        </w:rPr>
        <w:t>EMS PERSONNEL LICENSURE INTERSTATE COMPACT</w:t>
      </w:r>
    </w:p>
    <w:p w:rsidR="001F354A" w:rsidRPr="001F354A" w:rsidRDefault="001F354A" w:rsidP="001F354A">
      <w:pPr>
        <w:pStyle w:val="Heading2"/>
      </w:pPr>
      <w:r w:rsidRPr="001F354A">
        <w:t>SECTION 1. PURPOSE</w:t>
      </w:r>
    </w:p>
    <w:p w:rsidR="001F354A" w:rsidRDefault="001F354A" w:rsidP="001F354A">
      <w:pPr>
        <w:spacing w:after="0" w:line="480" w:lineRule="auto"/>
        <w:rPr>
          <w:rFonts w:ascii="Times New Roman" w:hAnsi="Times New Roman"/>
        </w:rPr>
      </w:pPr>
      <w:r>
        <w:rPr>
          <w:rFonts w:ascii="Times New Roman" w:hAnsi="Times New Roman"/>
        </w:rPr>
        <w:t>I</w:t>
      </w:r>
      <w:r w:rsidRPr="001523EA">
        <w:rPr>
          <w:rFonts w:ascii="Times New Roman" w:hAnsi="Times New Roman"/>
        </w:rPr>
        <w:t>n order to protect the public through verification of competency and ensur</w:t>
      </w:r>
      <w:r>
        <w:rPr>
          <w:rFonts w:ascii="Times New Roman" w:hAnsi="Times New Roman"/>
        </w:rPr>
        <w:t>e</w:t>
      </w:r>
      <w:r w:rsidRPr="001523EA">
        <w:rPr>
          <w:rFonts w:ascii="Times New Roman" w:hAnsi="Times New Roman"/>
        </w:rPr>
        <w:t xml:space="preserve"> accountability for pati</w:t>
      </w:r>
      <w:r>
        <w:rPr>
          <w:rFonts w:ascii="Times New Roman" w:hAnsi="Times New Roman"/>
        </w:rPr>
        <w:t xml:space="preserve">ent care related activities all </w:t>
      </w:r>
      <w:r w:rsidRPr="001523EA">
        <w:rPr>
          <w:rFonts w:ascii="Times New Roman" w:hAnsi="Times New Roman"/>
        </w:rPr>
        <w:t>states license emergency medical services (EMS) personnel</w:t>
      </w:r>
      <w:r>
        <w:rPr>
          <w:rFonts w:ascii="Times New Roman" w:hAnsi="Times New Roman"/>
        </w:rPr>
        <w:t>,</w:t>
      </w:r>
      <w:r w:rsidRPr="001523EA">
        <w:rPr>
          <w:rFonts w:ascii="Times New Roman" w:hAnsi="Times New Roman"/>
        </w:rPr>
        <w:t xml:space="preserve"> such as emergency medical technicians </w:t>
      </w:r>
      <w:r>
        <w:rPr>
          <w:rFonts w:ascii="Times New Roman" w:hAnsi="Times New Roman"/>
        </w:rPr>
        <w:t xml:space="preserve">(EMTs), advanced EMTs </w:t>
      </w:r>
      <w:r w:rsidRPr="001523EA">
        <w:rPr>
          <w:rFonts w:ascii="Times New Roman" w:hAnsi="Times New Roman"/>
        </w:rPr>
        <w:t>and paramedics</w:t>
      </w:r>
      <w:r>
        <w:rPr>
          <w:rFonts w:ascii="Times New Roman" w:hAnsi="Times New Roman"/>
        </w:rPr>
        <w:t>. This Compact is</w:t>
      </w:r>
      <w:r w:rsidRPr="001523EA">
        <w:rPr>
          <w:rFonts w:ascii="Times New Roman" w:hAnsi="Times New Roman"/>
        </w:rPr>
        <w:t xml:space="preserve"> </w:t>
      </w:r>
      <w:r>
        <w:rPr>
          <w:rFonts w:ascii="Times New Roman" w:hAnsi="Times New Roman"/>
        </w:rPr>
        <w:t>intended to</w:t>
      </w:r>
      <w:r w:rsidRPr="001523EA">
        <w:rPr>
          <w:rFonts w:ascii="Times New Roman" w:hAnsi="Times New Roman"/>
        </w:rPr>
        <w:t xml:space="preserve"> facilitate the day to day </w:t>
      </w:r>
      <w:r>
        <w:rPr>
          <w:rFonts w:ascii="Times New Roman" w:hAnsi="Times New Roman"/>
        </w:rPr>
        <w:t>movement</w:t>
      </w:r>
      <w:r w:rsidRPr="001523EA">
        <w:rPr>
          <w:rFonts w:ascii="Times New Roman" w:hAnsi="Times New Roman"/>
        </w:rPr>
        <w:t xml:space="preserve"> of EMS personnel across state boundaries </w:t>
      </w:r>
      <w:r>
        <w:rPr>
          <w:rFonts w:ascii="Times New Roman" w:hAnsi="Times New Roman"/>
        </w:rPr>
        <w:t xml:space="preserve">in the </w:t>
      </w:r>
      <w:r w:rsidRPr="000F51BF">
        <w:rPr>
          <w:rFonts w:ascii="Times New Roman" w:hAnsi="Times New Roman"/>
        </w:rPr>
        <w:t>performance of their EMS duties as assi</w:t>
      </w:r>
      <w:r>
        <w:rPr>
          <w:rFonts w:ascii="Times New Roman" w:hAnsi="Times New Roman"/>
        </w:rPr>
        <w:t>gned by an appropriate authority and authorize</w:t>
      </w:r>
      <w:r w:rsidRPr="001523EA">
        <w:rPr>
          <w:rFonts w:ascii="Times New Roman" w:hAnsi="Times New Roman"/>
        </w:rPr>
        <w:t xml:space="preserve"> state EMS offices </w:t>
      </w:r>
      <w:r>
        <w:rPr>
          <w:rFonts w:ascii="Times New Roman" w:hAnsi="Times New Roman"/>
        </w:rPr>
        <w:t>to afford</w:t>
      </w:r>
      <w:r w:rsidRPr="001523EA">
        <w:rPr>
          <w:rFonts w:ascii="Times New Roman" w:hAnsi="Times New Roman"/>
        </w:rPr>
        <w:t xml:space="preserve"> </w:t>
      </w:r>
      <w:r>
        <w:rPr>
          <w:rFonts w:ascii="Times New Roman" w:hAnsi="Times New Roman"/>
        </w:rPr>
        <w:t xml:space="preserve">immediate </w:t>
      </w:r>
      <w:r w:rsidRPr="001523EA">
        <w:rPr>
          <w:rFonts w:ascii="Times New Roman" w:hAnsi="Times New Roman"/>
        </w:rPr>
        <w:t>legal recognition</w:t>
      </w:r>
      <w:r>
        <w:rPr>
          <w:rFonts w:ascii="Times New Roman" w:hAnsi="Times New Roman"/>
        </w:rPr>
        <w:t xml:space="preserve"> to EMS personnel licensed in a member state. T</w:t>
      </w:r>
      <w:r w:rsidRPr="001523EA">
        <w:rPr>
          <w:rFonts w:ascii="Times New Roman" w:hAnsi="Times New Roman"/>
        </w:rPr>
        <w:t xml:space="preserve">his </w:t>
      </w:r>
      <w:r>
        <w:rPr>
          <w:rFonts w:ascii="Times New Roman" w:hAnsi="Times New Roman"/>
        </w:rPr>
        <w:t>Compact</w:t>
      </w:r>
      <w:r w:rsidRPr="001523EA">
        <w:rPr>
          <w:rFonts w:ascii="Times New Roman" w:hAnsi="Times New Roman"/>
        </w:rPr>
        <w:t xml:space="preserve"> recognizes that states have a vested interest in protecting </w:t>
      </w:r>
      <w:r>
        <w:rPr>
          <w:rFonts w:ascii="Times New Roman" w:hAnsi="Times New Roman"/>
        </w:rPr>
        <w:t xml:space="preserve">the </w:t>
      </w:r>
      <w:r w:rsidRPr="001523EA">
        <w:rPr>
          <w:rFonts w:ascii="Times New Roman" w:hAnsi="Times New Roman"/>
        </w:rPr>
        <w:t>public</w:t>
      </w:r>
      <w:r>
        <w:rPr>
          <w:rFonts w:ascii="Times New Roman" w:hAnsi="Times New Roman"/>
        </w:rPr>
        <w:t>’s health and safety through their</w:t>
      </w:r>
      <w:r w:rsidRPr="001523EA">
        <w:rPr>
          <w:rFonts w:ascii="Times New Roman" w:hAnsi="Times New Roman"/>
        </w:rPr>
        <w:t xml:space="preserve"> licensing</w:t>
      </w:r>
      <w:r>
        <w:rPr>
          <w:rFonts w:ascii="Times New Roman" w:hAnsi="Times New Roman"/>
        </w:rPr>
        <w:t xml:space="preserve"> and regulation</w:t>
      </w:r>
      <w:r w:rsidRPr="001523EA">
        <w:rPr>
          <w:rFonts w:ascii="Times New Roman" w:hAnsi="Times New Roman"/>
        </w:rPr>
        <w:t xml:space="preserve"> of EMS </w:t>
      </w:r>
      <w:r>
        <w:rPr>
          <w:rFonts w:ascii="Times New Roman" w:hAnsi="Times New Roman"/>
        </w:rPr>
        <w:t>personnel and that such state regulation shared among the member states will best protect public health and safety. This Compact is designed</w:t>
      </w:r>
      <w:r w:rsidRPr="001523EA">
        <w:rPr>
          <w:rFonts w:ascii="Times New Roman" w:hAnsi="Times New Roman"/>
        </w:rPr>
        <w:t xml:space="preserve"> to </w:t>
      </w:r>
      <w:r>
        <w:rPr>
          <w:rFonts w:ascii="Times New Roman" w:hAnsi="Times New Roman"/>
        </w:rPr>
        <w:t xml:space="preserve">achieve </w:t>
      </w:r>
      <w:r w:rsidRPr="001523EA">
        <w:rPr>
          <w:rFonts w:ascii="Times New Roman" w:hAnsi="Times New Roman"/>
        </w:rPr>
        <w:t>the following purpose</w:t>
      </w:r>
      <w:r>
        <w:rPr>
          <w:rFonts w:ascii="Times New Roman" w:hAnsi="Times New Roman"/>
        </w:rPr>
        <w:t>s</w:t>
      </w:r>
      <w:r w:rsidRPr="001523EA">
        <w:rPr>
          <w:rFonts w:ascii="Times New Roman" w:hAnsi="Times New Roman"/>
        </w:rPr>
        <w:t xml:space="preserve"> and objectives</w:t>
      </w:r>
      <w:r>
        <w:rPr>
          <w:rFonts w:ascii="Times New Roman" w:hAnsi="Times New Roman"/>
        </w:rPr>
        <w:t>:</w:t>
      </w:r>
    </w:p>
    <w:p w:rsidR="001F354A" w:rsidRDefault="001F354A" w:rsidP="001F354A">
      <w:pPr>
        <w:pStyle w:val="ListParagraph"/>
        <w:numPr>
          <w:ilvl w:val="0"/>
          <w:numId w:val="7"/>
        </w:numPr>
        <w:spacing w:line="480" w:lineRule="auto"/>
        <w:ind w:left="1080" w:hanging="360"/>
      </w:pPr>
      <w:r>
        <w:t>I</w:t>
      </w:r>
      <w:r w:rsidRPr="00045A18">
        <w:t>ncrease</w:t>
      </w:r>
      <w:r>
        <w:t xml:space="preserve"> public</w:t>
      </w:r>
      <w:r w:rsidRPr="00045A18">
        <w:t xml:space="preserve"> access to EMS personnel</w:t>
      </w:r>
      <w:r>
        <w:t>;</w:t>
      </w:r>
    </w:p>
    <w:p w:rsidR="001F354A" w:rsidRDefault="001F354A" w:rsidP="001F354A">
      <w:pPr>
        <w:pStyle w:val="ListParagraph"/>
        <w:numPr>
          <w:ilvl w:val="0"/>
          <w:numId w:val="7"/>
        </w:numPr>
        <w:spacing w:line="480" w:lineRule="auto"/>
        <w:ind w:left="1080" w:hanging="360"/>
        <w:rPr>
          <w:color w:val="000000"/>
          <w:lang w:bidi="he-IL"/>
        </w:rPr>
      </w:pPr>
      <w:r>
        <w:rPr>
          <w:color w:val="000000"/>
          <w:lang w:bidi="he-IL"/>
        </w:rPr>
        <w:t>Enhance the states’ ability</w:t>
      </w:r>
      <w:r w:rsidRPr="00F82B1C">
        <w:rPr>
          <w:color w:val="000000"/>
          <w:lang w:bidi="he-IL"/>
        </w:rPr>
        <w:t xml:space="preserve"> to protect the public’s health and safety, especially patient safety; </w:t>
      </w:r>
    </w:p>
    <w:p w:rsidR="001F354A" w:rsidRDefault="001F354A" w:rsidP="001F354A">
      <w:pPr>
        <w:pStyle w:val="ListParagraph"/>
        <w:numPr>
          <w:ilvl w:val="0"/>
          <w:numId w:val="7"/>
        </w:numPr>
        <w:spacing w:line="480" w:lineRule="auto"/>
        <w:ind w:left="1080" w:hanging="360"/>
        <w:rPr>
          <w:color w:val="000000"/>
          <w:lang w:bidi="he-IL"/>
        </w:rPr>
      </w:pPr>
      <w:r>
        <w:rPr>
          <w:color w:val="000000"/>
          <w:lang w:bidi="he-IL"/>
        </w:rPr>
        <w:t>E</w:t>
      </w:r>
      <w:r w:rsidRPr="00821B61">
        <w:rPr>
          <w:color w:val="000000"/>
          <w:lang w:bidi="he-IL"/>
        </w:rPr>
        <w:t xml:space="preserve">ncourage the cooperation of </w:t>
      </w:r>
      <w:r>
        <w:rPr>
          <w:color w:val="000000"/>
          <w:lang w:bidi="he-IL"/>
        </w:rPr>
        <w:t>member states</w:t>
      </w:r>
      <w:r w:rsidRPr="00821B61">
        <w:rPr>
          <w:color w:val="000000"/>
          <w:lang w:bidi="he-IL"/>
        </w:rPr>
        <w:t xml:space="preserve"> in the areas of EMS personnel licensure</w:t>
      </w:r>
      <w:r>
        <w:rPr>
          <w:color w:val="000000"/>
          <w:lang w:bidi="he-IL"/>
        </w:rPr>
        <w:t xml:space="preserve"> </w:t>
      </w:r>
      <w:r w:rsidRPr="00821B61">
        <w:rPr>
          <w:color w:val="000000"/>
          <w:lang w:bidi="he-IL"/>
        </w:rPr>
        <w:t>and regulation</w:t>
      </w:r>
      <w:r>
        <w:rPr>
          <w:color w:val="000000"/>
          <w:lang w:bidi="he-IL"/>
        </w:rPr>
        <w:t>;</w:t>
      </w:r>
    </w:p>
    <w:p w:rsidR="001F354A" w:rsidRPr="00821B61" w:rsidRDefault="001F354A" w:rsidP="001F354A">
      <w:pPr>
        <w:pStyle w:val="ListParagraph"/>
        <w:numPr>
          <w:ilvl w:val="0"/>
          <w:numId w:val="7"/>
        </w:numPr>
        <w:spacing w:line="480" w:lineRule="auto"/>
        <w:ind w:left="1080" w:hanging="360"/>
        <w:rPr>
          <w:color w:val="000000"/>
          <w:lang w:bidi="he-IL"/>
        </w:rPr>
      </w:pPr>
      <w:r>
        <w:rPr>
          <w:color w:val="000000"/>
          <w:lang w:bidi="he-IL"/>
        </w:rPr>
        <w:lastRenderedPageBreak/>
        <w:t xml:space="preserve">Support licensing of </w:t>
      </w:r>
      <w:r w:rsidRPr="00821B61">
        <w:rPr>
          <w:color w:val="000000"/>
          <w:lang w:bidi="he-IL"/>
        </w:rPr>
        <w:t>military members</w:t>
      </w:r>
      <w:r>
        <w:rPr>
          <w:color w:val="000000"/>
          <w:lang w:bidi="he-IL"/>
        </w:rPr>
        <w:t xml:space="preserve"> who are separating from an active duty tour and their spouses;</w:t>
      </w:r>
      <w:r w:rsidRPr="00821B61">
        <w:rPr>
          <w:color w:val="000000"/>
          <w:lang w:bidi="he-IL"/>
        </w:rPr>
        <w:t xml:space="preserve"> </w:t>
      </w:r>
    </w:p>
    <w:p w:rsidR="001F354A" w:rsidRDefault="001F354A" w:rsidP="001F354A">
      <w:pPr>
        <w:pStyle w:val="ListParagraph"/>
        <w:numPr>
          <w:ilvl w:val="0"/>
          <w:numId w:val="7"/>
        </w:numPr>
        <w:spacing w:line="480" w:lineRule="auto"/>
        <w:ind w:left="1080" w:hanging="360"/>
        <w:rPr>
          <w:color w:val="000000"/>
          <w:lang w:bidi="he-IL"/>
        </w:rPr>
      </w:pPr>
      <w:r w:rsidRPr="00F82B1C">
        <w:rPr>
          <w:color w:val="000000"/>
          <w:lang w:bidi="he-IL"/>
        </w:rPr>
        <w:t xml:space="preserve">Facilitate the exchange of information between </w:t>
      </w:r>
      <w:r>
        <w:rPr>
          <w:color w:val="000000"/>
          <w:lang w:bidi="he-IL"/>
        </w:rPr>
        <w:t>member states regarding</w:t>
      </w:r>
      <w:r w:rsidRPr="00F82B1C">
        <w:rPr>
          <w:color w:val="000000"/>
          <w:lang w:bidi="he-IL"/>
        </w:rPr>
        <w:t xml:space="preserve"> EMS personnel</w:t>
      </w:r>
      <w:r>
        <w:rPr>
          <w:color w:val="000000"/>
          <w:lang w:bidi="he-IL"/>
        </w:rPr>
        <w:t xml:space="preserve"> licensure, adverse action and significant investigatory information;</w:t>
      </w:r>
    </w:p>
    <w:p w:rsidR="001F354A" w:rsidRDefault="001F354A" w:rsidP="001F354A">
      <w:pPr>
        <w:pStyle w:val="ListParagraph"/>
        <w:numPr>
          <w:ilvl w:val="0"/>
          <w:numId w:val="7"/>
        </w:numPr>
        <w:spacing w:line="480" w:lineRule="auto"/>
        <w:ind w:left="1080" w:hanging="360"/>
        <w:rPr>
          <w:color w:val="000000"/>
          <w:lang w:bidi="he-IL"/>
        </w:rPr>
      </w:pPr>
      <w:r w:rsidRPr="00865F55">
        <w:rPr>
          <w:color w:val="000000"/>
          <w:lang w:bidi="he-IL"/>
        </w:rPr>
        <w:t>Promote compliance with the laws governing EMS personnel pra</w:t>
      </w:r>
      <w:r>
        <w:rPr>
          <w:color w:val="000000"/>
          <w:lang w:bidi="he-IL"/>
        </w:rPr>
        <w:t>ctice in each member state; and</w:t>
      </w:r>
    </w:p>
    <w:p w:rsidR="001F354A" w:rsidRPr="00865F55" w:rsidRDefault="001F354A" w:rsidP="001F354A">
      <w:pPr>
        <w:pStyle w:val="ListParagraph"/>
        <w:numPr>
          <w:ilvl w:val="0"/>
          <w:numId w:val="7"/>
        </w:numPr>
        <w:spacing w:after="240" w:line="480" w:lineRule="auto"/>
        <w:ind w:left="1080" w:hanging="360"/>
        <w:rPr>
          <w:color w:val="000000"/>
          <w:lang w:bidi="he-IL"/>
        </w:rPr>
      </w:pPr>
      <w:r w:rsidRPr="00865F55">
        <w:rPr>
          <w:color w:val="000000"/>
          <w:lang w:bidi="he-IL"/>
        </w:rPr>
        <w:t xml:space="preserve">Invest all </w:t>
      </w:r>
      <w:r>
        <w:rPr>
          <w:color w:val="000000"/>
          <w:lang w:bidi="he-IL"/>
        </w:rPr>
        <w:t>member states</w:t>
      </w:r>
      <w:r w:rsidRPr="00865F55">
        <w:rPr>
          <w:color w:val="000000"/>
          <w:lang w:bidi="he-IL"/>
        </w:rPr>
        <w:t xml:space="preserve"> with the authority to hold EMS personnel accountable through </w:t>
      </w:r>
      <w:r>
        <w:rPr>
          <w:color w:val="000000"/>
          <w:lang w:bidi="he-IL"/>
        </w:rPr>
        <w:t xml:space="preserve">the </w:t>
      </w:r>
      <w:r w:rsidRPr="00865F55">
        <w:rPr>
          <w:color w:val="000000"/>
          <w:lang w:bidi="he-IL"/>
        </w:rPr>
        <w:t xml:space="preserve">mutual recognition of </w:t>
      </w:r>
      <w:r>
        <w:rPr>
          <w:color w:val="000000"/>
          <w:lang w:bidi="he-IL"/>
        </w:rPr>
        <w:t>member state</w:t>
      </w:r>
      <w:r w:rsidRPr="00865F55">
        <w:rPr>
          <w:color w:val="000000"/>
          <w:lang w:bidi="he-IL"/>
        </w:rPr>
        <w:t xml:space="preserve"> licenses. </w:t>
      </w:r>
    </w:p>
    <w:p w:rsidR="001F354A" w:rsidRDefault="001F354A" w:rsidP="001F354A">
      <w:pPr>
        <w:pStyle w:val="Heading2"/>
      </w:pPr>
      <w:r>
        <w:t xml:space="preserve">SECTION 2. </w:t>
      </w:r>
      <w:r w:rsidRPr="001523EA">
        <w:t>DEFINITIONS</w:t>
      </w:r>
    </w:p>
    <w:p w:rsidR="001F354A" w:rsidRPr="00852BC7" w:rsidRDefault="001F354A" w:rsidP="001F354A">
      <w:pPr>
        <w:spacing w:after="0" w:line="480" w:lineRule="auto"/>
        <w:rPr>
          <w:rFonts w:ascii="Times New Roman" w:hAnsi="Times New Roman"/>
        </w:rPr>
      </w:pPr>
      <w:r w:rsidRPr="00852BC7">
        <w:rPr>
          <w:rFonts w:ascii="Times New Roman" w:hAnsi="Times New Roman"/>
        </w:rPr>
        <w:t>In this compact</w:t>
      </w:r>
      <w:r>
        <w:rPr>
          <w:rFonts w:ascii="Times New Roman" w:hAnsi="Times New Roman"/>
        </w:rPr>
        <w:t>:</w:t>
      </w:r>
    </w:p>
    <w:p w:rsidR="001F354A" w:rsidRPr="00E00B75" w:rsidRDefault="001F354A" w:rsidP="001F354A">
      <w:pPr>
        <w:pStyle w:val="ListParagraph"/>
        <w:numPr>
          <w:ilvl w:val="0"/>
          <w:numId w:val="8"/>
        </w:numPr>
        <w:spacing w:line="480" w:lineRule="auto"/>
        <w:ind w:left="1080" w:hanging="360"/>
        <w:rPr>
          <w:b/>
        </w:rPr>
      </w:pPr>
      <w:r w:rsidRPr="001523EA">
        <w:rPr>
          <w:b/>
        </w:rPr>
        <w:t>“</w:t>
      </w:r>
      <w:r w:rsidRPr="001523EA">
        <w:t>Advanced Emergency Medical Technician</w:t>
      </w:r>
      <w:r>
        <w:t xml:space="preserve"> (AEMT)</w:t>
      </w:r>
      <w:r w:rsidRPr="001523EA">
        <w:t>” means:</w:t>
      </w:r>
      <w:r>
        <w:t xml:space="preserve">  a</w:t>
      </w:r>
      <w:r w:rsidRPr="001523EA">
        <w:t xml:space="preserve">n individual licensed with </w:t>
      </w:r>
      <w:r>
        <w:t xml:space="preserve">cognitive knowledge and </w:t>
      </w:r>
      <w:r w:rsidRPr="001523EA">
        <w:t xml:space="preserve">a scope of practice that corresponds to that level in the </w:t>
      </w:r>
      <w:r w:rsidRPr="00E00B75">
        <w:t xml:space="preserve">National EMS Education Standards and National EMS Scope of Practice Model. </w:t>
      </w:r>
    </w:p>
    <w:p w:rsidR="001F354A" w:rsidRPr="005037A1" w:rsidRDefault="001F354A" w:rsidP="001F354A">
      <w:pPr>
        <w:pStyle w:val="ListParagraph"/>
        <w:numPr>
          <w:ilvl w:val="0"/>
          <w:numId w:val="8"/>
        </w:numPr>
        <w:spacing w:line="480" w:lineRule="auto"/>
        <w:ind w:left="1080" w:hanging="360"/>
      </w:pPr>
      <w:r w:rsidRPr="005037A1">
        <w:t>“Adverse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1F354A" w:rsidRPr="00C47C79" w:rsidRDefault="001F354A" w:rsidP="001F354A">
      <w:pPr>
        <w:pStyle w:val="ListParagraph"/>
        <w:numPr>
          <w:ilvl w:val="0"/>
          <w:numId w:val="8"/>
        </w:numPr>
        <w:spacing w:line="480" w:lineRule="auto"/>
        <w:ind w:left="1080" w:hanging="360"/>
      </w:pPr>
      <w:r>
        <w:t>“</w:t>
      </w:r>
      <w:r w:rsidRPr="00C47C79">
        <w:t>Alternative program</w:t>
      </w:r>
      <w:r>
        <w:t>”</w:t>
      </w:r>
      <w:r w:rsidRPr="00C47C79">
        <w:t xml:space="preserve"> means</w:t>
      </w:r>
      <w:r>
        <w:t>:</w:t>
      </w:r>
      <w:r w:rsidRPr="00C47C79">
        <w:t xml:space="preserve"> a voluntary, non-disciplinary substance abuse recovery program approved by a state EMS authority</w:t>
      </w:r>
      <w:r>
        <w:t>.</w:t>
      </w:r>
    </w:p>
    <w:p w:rsidR="001F354A" w:rsidRPr="005037A1" w:rsidRDefault="001F354A" w:rsidP="001F354A">
      <w:pPr>
        <w:pStyle w:val="ListParagraph"/>
        <w:numPr>
          <w:ilvl w:val="0"/>
          <w:numId w:val="8"/>
        </w:numPr>
        <w:spacing w:line="480" w:lineRule="auto"/>
        <w:ind w:left="1080" w:hanging="360"/>
      </w:pPr>
      <w:r w:rsidRPr="00C47C79">
        <w:lastRenderedPageBreak/>
        <w:t>“Certification” means:  the successful verification of entry-level</w:t>
      </w:r>
      <w:r w:rsidRPr="001523EA">
        <w:t xml:space="preserve"> cognitive and psychomotor competency using a reliable, validated, and legally defensible examination. </w:t>
      </w:r>
      <w:r>
        <w:t xml:space="preserve"> </w:t>
      </w:r>
    </w:p>
    <w:p w:rsidR="001F354A" w:rsidRDefault="001F354A" w:rsidP="001F354A">
      <w:pPr>
        <w:pStyle w:val="ListParagraph"/>
        <w:numPr>
          <w:ilvl w:val="0"/>
          <w:numId w:val="8"/>
        </w:numPr>
        <w:spacing w:line="480" w:lineRule="auto"/>
        <w:ind w:left="1080" w:hanging="360"/>
      </w:pPr>
      <w:r>
        <w:t>“Commission” means:  t</w:t>
      </w:r>
      <w:r w:rsidRPr="001523EA">
        <w:t>he national administ</w:t>
      </w:r>
      <w:r>
        <w:t>rative body</w:t>
      </w:r>
      <w:r w:rsidRPr="001523EA">
        <w:t xml:space="preserve"> of which all states </w:t>
      </w:r>
      <w:r>
        <w:t xml:space="preserve">that have enacted the compact </w:t>
      </w:r>
      <w:r w:rsidRPr="001523EA">
        <w:t>are members</w:t>
      </w:r>
      <w:r>
        <w:t>.</w:t>
      </w:r>
    </w:p>
    <w:p w:rsidR="001F354A" w:rsidRPr="00A62634" w:rsidRDefault="001F354A" w:rsidP="001F354A">
      <w:pPr>
        <w:pStyle w:val="ListParagraph"/>
        <w:numPr>
          <w:ilvl w:val="0"/>
          <w:numId w:val="8"/>
        </w:numPr>
        <w:spacing w:line="480" w:lineRule="auto"/>
        <w:ind w:left="1080" w:hanging="360"/>
      </w:pPr>
      <w:r w:rsidRPr="001523EA">
        <w:t>“Emergency Medical Technician</w:t>
      </w:r>
      <w:r>
        <w:t xml:space="preserve"> (EMT)</w:t>
      </w:r>
      <w:r w:rsidRPr="001523EA">
        <w:t>” means:</w:t>
      </w:r>
      <w:r w:rsidRPr="00A62634">
        <w:t xml:space="preserve"> an individual licensed with cognitive knowledge and a scope of practice that corresponds to that level in the National EMS Education Standards and National EMS Scope of Practice Model.</w:t>
      </w:r>
    </w:p>
    <w:p w:rsidR="001F354A" w:rsidRPr="005037A1" w:rsidRDefault="001F354A" w:rsidP="001F354A">
      <w:pPr>
        <w:pStyle w:val="ListParagraph"/>
        <w:numPr>
          <w:ilvl w:val="0"/>
          <w:numId w:val="8"/>
        </w:numPr>
        <w:spacing w:line="480" w:lineRule="auto"/>
        <w:ind w:left="1080" w:hanging="360"/>
      </w:pPr>
      <w:r w:rsidRPr="001523EA">
        <w:t>“</w:t>
      </w:r>
      <w:r>
        <w:t>Home State</w:t>
      </w:r>
      <w:r w:rsidRPr="001523EA">
        <w:t>” means:</w:t>
      </w:r>
      <w:r>
        <w:t xml:space="preserve">  a member state where an individual is licensed to practice emergency medical services.</w:t>
      </w:r>
    </w:p>
    <w:p w:rsidR="001F354A" w:rsidRPr="005037A1" w:rsidRDefault="001F354A" w:rsidP="001F354A">
      <w:pPr>
        <w:pStyle w:val="ListParagraph"/>
        <w:numPr>
          <w:ilvl w:val="0"/>
          <w:numId w:val="8"/>
        </w:numPr>
        <w:spacing w:line="480" w:lineRule="auto"/>
        <w:ind w:left="1080" w:hanging="360"/>
      </w:pPr>
      <w:r w:rsidRPr="001523EA">
        <w:t>“License” means:</w:t>
      </w:r>
      <w:r>
        <w:t xml:space="preserve">  t</w:t>
      </w:r>
      <w:r w:rsidRPr="001523EA">
        <w:t xml:space="preserve">he </w:t>
      </w:r>
      <w:r>
        <w:t>authorization</w:t>
      </w:r>
      <w:r w:rsidRPr="001523EA">
        <w:t xml:space="preserve"> by </w:t>
      </w:r>
      <w:r>
        <w:t>a</w:t>
      </w:r>
      <w:r w:rsidRPr="001523EA">
        <w:t xml:space="preserve"> state </w:t>
      </w:r>
      <w:r>
        <w:t>for</w:t>
      </w:r>
      <w:r w:rsidRPr="001523EA">
        <w:t xml:space="preserve"> </w:t>
      </w:r>
      <w:r>
        <w:t xml:space="preserve">an </w:t>
      </w:r>
      <w:r w:rsidRPr="001523EA">
        <w:t xml:space="preserve">individual </w:t>
      </w:r>
      <w:r>
        <w:t xml:space="preserve">to </w:t>
      </w:r>
      <w:r w:rsidRPr="001523EA">
        <w:t>practice</w:t>
      </w:r>
      <w:r>
        <w:t xml:space="preserve"> as an EMT, AEMT, paramedic, or a level in between EMT and paramedic</w:t>
      </w:r>
      <w:r w:rsidRPr="001523EA">
        <w:t>.</w:t>
      </w:r>
    </w:p>
    <w:p w:rsidR="001F354A" w:rsidRPr="005037A1" w:rsidRDefault="001F354A" w:rsidP="001F354A">
      <w:pPr>
        <w:pStyle w:val="ListParagraph"/>
        <w:numPr>
          <w:ilvl w:val="0"/>
          <w:numId w:val="8"/>
        </w:numPr>
        <w:spacing w:line="480" w:lineRule="auto"/>
        <w:ind w:left="1080" w:hanging="360"/>
      </w:pPr>
      <w:r w:rsidRPr="001523EA">
        <w:t>“Medical Director” means:</w:t>
      </w:r>
      <w:r>
        <w:t xml:space="preserve">  a physician licensed in a member state who is accountable for the care delivered by EMS personnel.</w:t>
      </w:r>
    </w:p>
    <w:p w:rsidR="001F354A" w:rsidRPr="005037A1" w:rsidRDefault="001F354A" w:rsidP="001F354A">
      <w:pPr>
        <w:pStyle w:val="ListParagraph"/>
        <w:numPr>
          <w:ilvl w:val="0"/>
          <w:numId w:val="8"/>
        </w:numPr>
        <w:spacing w:line="480" w:lineRule="auto"/>
        <w:ind w:left="1080" w:hanging="360"/>
      </w:pPr>
      <w:r w:rsidRPr="001523EA">
        <w:t>“</w:t>
      </w:r>
      <w:r>
        <w:t>Member State</w:t>
      </w:r>
      <w:r w:rsidRPr="001523EA">
        <w:t>” means:</w:t>
      </w:r>
      <w:r>
        <w:t xml:space="preserve"> a state that has enacted this compact.</w:t>
      </w:r>
    </w:p>
    <w:p w:rsidR="001F354A" w:rsidRDefault="001F354A" w:rsidP="001F354A">
      <w:pPr>
        <w:pStyle w:val="ListParagraph"/>
        <w:numPr>
          <w:ilvl w:val="0"/>
          <w:numId w:val="8"/>
        </w:numPr>
        <w:spacing w:line="480" w:lineRule="auto"/>
        <w:ind w:left="1080" w:hanging="360"/>
      </w:pPr>
      <w:r>
        <w:t>“Privilege to Practice</w:t>
      </w:r>
      <w:r w:rsidRPr="001523EA">
        <w:t>” means:</w:t>
      </w:r>
      <w:r>
        <w:t xml:space="preserve">  an individual’s authority to deliver emergency medical services in remote states as authorized under this compact.</w:t>
      </w:r>
    </w:p>
    <w:p w:rsidR="001F354A" w:rsidRPr="006179C9" w:rsidRDefault="001F354A" w:rsidP="001F354A">
      <w:pPr>
        <w:pStyle w:val="ListParagraph"/>
        <w:numPr>
          <w:ilvl w:val="0"/>
          <w:numId w:val="8"/>
        </w:numPr>
        <w:spacing w:line="480" w:lineRule="auto"/>
        <w:ind w:left="1080" w:hanging="360"/>
      </w:pPr>
      <w:r w:rsidRPr="001523EA">
        <w:t xml:space="preserve">“Paramedic” means: </w:t>
      </w:r>
      <w:r>
        <w:t>a</w:t>
      </w:r>
      <w:r w:rsidRPr="001523EA">
        <w:t xml:space="preserve">n individual licensed with </w:t>
      </w:r>
      <w:r>
        <w:t xml:space="preserve">cognitive knowledge and </w:t>
      </w:r>
      <w:r w:rsidRPr="001523EA">
        <w:t xml:space="preserve">a scope of practice that corresponds to that level in the </w:t>
      </w:r>
      <w:r>
        <w:t xml:space="preserve">National EMS Education Standards and </w:t>
      </w:r>
      <w:r w:rsidRPr="001523EA">
        <w:t xml:space="preserve">National EMS Scope of Practice Model. </w:t>
      </w:r>
    </w:p>
    <w:p w:rsidR="001F354A" w:rsidRPr="005037A1" w:rsidRDefault="001F354A" w:rsidP="001F354A">
      <w:pPr>
        <w:pStyle w:val="ListParagraph"/>
        <w:numPr>
          <w:ilvl w:val="0"/>
          <w:numId w:val="8"/>
        </w:numPr>
        <w:spacing w:line="480" w:lineRule="auto"/>
        <w:ind w:left="1080" w:hanging="360"/>
      </w:pPr>
      <w:r w:rsidRPr="001523EA">
        <w:t>“</w:t>
      </w:r>
      <w:r>
        <w:t>Remote State</w:t>
      </w:r>
      <w:r w:rsidRPr="001523EA">
        <w:t>” means:</w:t>
      </w:r>
      <w:r>
        <w:t xml:space="preserve">  a member state in which an individual is not licensed.</w:t>
      </w:r>
    </w:p>
    <w:p w:rsidR="001F354A" w:rsidRPr="005037A1" w:rsidRDefault="001F354A" w:rsidP="001F354A">
      <w:pPr>
        <w:pStyle w:val="ListParagraph"/>
        <w:numPr>
          <w:ilvl w:val="0"/>
          <w:numId w:val="8"/>
        </w:numPr>
        <w:spacing w:line="480" w:lineRule="auto"/>
        <w:ind w:left="1080" w:hanging="360"/>
      </w:pPr>
      <w:r>
        <w:t>“Restricted” means: the outcome of an adverse action that limits a license or the privilege to practice.</w:t>
      </w:r>
    </w:p>
    <w:p w:rsidR="001F354A" w:rsidRPr="005037A1" w:rsidRDefault="001F354A" w:rsidP="001F354A">
      <w:pPr>
        <w:pStyle w:val="ListParagraph"/>
        <w:numPr>
          <w:ilvl w:val="0"/>
          <w:numId w:val="8"/>
        </w:numPr>
        <w:spacing w:line="480" w:lineRule="auto"/>
        <w:ind w:left="1080" w:hanging="360"/>
      </w:pPr>
      <w:r w:rsidRPr="001523EA">
        <w:lastRenderedPageBreak/>
        <w:t>“Rule” means</w:t>
      </w:r>
      <w:r>
        <w:t>: a written statement by the interstate Commission promulgated pursuant to Section 12 of this compact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1F354A" w:rsidRPr="00E031E5" w:rsidRDefault="001F354A" w:rsidP="001F354A">
      <w:pPr>
        <w:pStyle w:val="ListParagraph"/>
        <w:numPr>
          <w:ilvl w:val="0"/>
          <w:numId w:val="8"/>
        </w:numPr>
        <w:spacing w:line="480" w:lineRule="auto"/>
        <w:ind w:left="1080" w:hanging="360"/>
      </w:pPr>
      <w:r w:rsidRPr="00E031E5">
        <w:t>“Scope of Practice” means:</w:t>
      </w:r>
      <w:r>
        <w:t xml:space="preserve"> d</w:t>
      </w:r>
      <w:r w:rsidRPr="00E031E5">
        <w:t xml:space="preserve">efined parameters of various duties or services </w:t>
      </w:r>
      <w:r>
        <w:t>that</w:t>
      </w:r>
      <w:r w:rsidRPr="00E031E5">
        <w:t xml:space="preserve"> may be provided by an individual with specific credentials. Whether regulated by rule, statute, or court decision, it tends to represent the limits of services an individual may perform</w:t>
      </w:r>
      <w:r>
        <w:t>.</w:t>
      </w:r>
    </w:p>
    <w:p w:rsidR="001F354A" w:rsidRPr="005037A1" w:rsidRDefault="001F354A" w:rsidP="001F354A">
      <w:pPr>
        <w:pStyle w:val="ListParagraph"/>
        <w:numPr>
          <w:ilvl w:val="0"/>
          <w:numId w:val="8"/>
        </w:numPr>
        <w:spacing w:line="480" w:lineRule="auto"/>
        <w:ind w:left="1080" w:hanging="360"/>
      </w:pPr>
      <w:r>
        <w:t>“Significant Investigatory Information” means</w:t>
      </w:r>
      <w:r w:rsidRPr="001523EA">
        <w:t>:</w:t>
      </w:r>
    </w:p>
    <w:p w:rsidR="001F354A" w:rsidRPr="00A655DB" w:rsidRDefault="001F354A" w:rsidP="001F354A">
      <w:pPr>
        <w:pStyle w:val="ListParagraph"/>
        <w:numPr>
          <w:ilvl w:val="1"/>
          <w:numId w:val="6"/>
        </w:numPr>
        <w:spacing w:line="480" w:lineRule="auto"/>
        <w:ind w:left="2160" w:hanging="720"/>
      </w:pPr>
      <w:proofErr w:type="gramStart"/>
      <w:r>
        <w:t>.investigative</w:t>
      </w:r>
      <w:proofErr w:type="gramEnd"/>
      <w:r>
        <w:t xml:space="preser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1F354A" w:rsidRDefault="001F354A" w:rsidP="001F354A">
      <w:pPr>
        <w:pStyle w:val="ListParagraph"/>
        <w:numPr>
          <w:ilvl w:val="1"/>
          <w:numId w:val="6"/>
        </w:numPr>
        <w:spacing w:line="480" w:lineRule="auto"/>
        <w:ind w:left="2160" w:hanging="720"/>
      </w:pPr>
      <w:r>
        <w:t>investigative information that indicates that the individual represents an immediate threat to public health and safety regardless of whether the individual has been notified and had an opportunity to respond.</w:t>
      </w:r>
    </w:p>
    <w:p w:rsidR="001F354A" w:rsidRDefault="001F354A" w:rsidP="001F354A">
      <w:pPr>
        <w:pStyle w:val="ListParagraph"/>
        <w:numPr>
          <w:ilvl w:val="0"/>
          <w:numId w:val="8"/>
        </w:numPr>
        <w:spacing w:line="480" w:lineRule="auto"/>
        <w:ind w:left="1080" w:hanging="360"/>
      </w:pPr>
      <w:r>
        <w:t xml:space="preserve"> “State</w:t>
      </w:r>
      <w:r w:rsidRPr="001523EA">
        <w:t>” means:</w:t>
      </w:r>
      <w:r>
        <w:t xml:space="preserve"> </w:t>
      </w:r>
      <w:r w:rsidRPr="00913267">
        <w:t xml:space="preserve">means any state, commonwealth, district, or territory of the United </w:t>
      </w:r>
      <w:r>
        <w:t xml:space="preserve">     S</w:t>
      </w:r>
      <w:r w:rsidRPr="00913267">
        <w:t>tates.</w:t>
      </w:r>
    </w:p>
    <w:p w:rsidR="001F354A" w:rsidRPr="008001BF" w:rsidRDefault="001F354A" w:rsidP="001F354A">
      <w:pPr>
        <w:pStyle w:val="ListParagraph"/>
        <w:numPr>
          <w:ilvl w:val="0"/>
          <w:numId w:val="8"/>
        </w:numPr>
        <w:spacing w:line="480" w:lineRule="auto"/>
        <w:ind w:left="1080" w:hanging="360"/>
      </w:pPr>
      <w:r w:rsidRPr="00E90122">
        <w:t>“S</w:t>
      </w:r>
      <w:r>
        <w:t>tate EMS Authority” means: the b</w:t>
      </w:r>
      <w:r w:rsidRPr="00E90122">
        <w:t>oard, office</w:t>
      </w:r>
      <w:r>
        <w:t>,</w:t>
      </w:r>
      <w:r w:rsidRPr="00E90122">
        <w:t xml:space="preserve"> or other agency with the legislative mandate to license EMS personnel.</w:t>
      </w:r>
    </w:p>
    <w:p w:rsidR="001F354A" w:rsidRDefault="001F354A" w:rsidP="001F354A">
      <w:pPr>
        <w:pStyle w:val="Heading2"/>
      </w:pPr>
      <w:r>
        <w:lastRenderedPageBreak/>
        <w:t xml:space="preserve">SECTION 3. </w:t>
      </w:r>
      <w:r w:rsidRPr="007A2C4C">
        <w:t>HOME STATE LICENSURE</w:t>
      </w:r>
    </w:p>
    <w:p w:rsidR="001F354A" w:rsidRDefault="001F354A" w:rsidP="001F354A">
      <w:pPr>
        <w:pStyle w:val="ListParagraph"/>
        <w:numPr>
          <w:ilvl w:val="0"/>
          <w:numId w:val="9"/>
        </w:numPr>
        <w:spacing w:line="480" w:lineRule="auto"/>
        <w:ind w:left="1080" w:hanging="360"/>
      </w:pPr>
      <w:r>
        <w:t>Any member s</w:t>
      </w:r>
      <w:r w:rsidRPr="0090331D">
        <w:t>t</w:t>
      </w:r>
      <w:r>
        <w:t>ate in which an individual holds</w:t>
      </w:r>
      <w:r w:rsidRPr="0090331D">
        <w:t xml:space="preserve"> a current license sh</w:t>
      </w:r>
      <w:r>
        <w:t>all be deemed a home state for purposes of this c</w:t>
      </w:r>
      <w:r w:rsidRPr="0090331D">
        <w:t>ompact.</w:t>
      </w:r>
    </w:p>
    <w:p w:rsidR="001F354A" w:rsidRDefault="001F354A" w:rsidP="001F354A">
      <w:pPr>
        <w:pStyle w:val="ListParagraph"/>
        <w:numPr>
          <w:ilvl w:val="0"/>
          <w:numId w:val="9"/>
        </w:numPr>
        <w:spacing w:line="480" w:lineRule="auto"/>
        <w:ind w:left="1080" w:hanging="360"/>
      </w:pPr>
      <w:r>
        <w:t>Any member state may require an individual to obtain and retain a license to be authorized to practice in the member state under circumstances not authorized by the privilege to practice under the terms of this compact.</w:t>
      </w:r>
    </w:p>
    <w:p w:rsidR="001F354A" w:rsidRPr="001523EA" w:rsidRDefault="001F354A" w:rsidP="001F354A">
      <w:pPr>
        <w:pStyle w:val="ListParagraph"/>
        <w:numPr>
          <w:ilvl w:val="0"/>
          <w:numId w:val="9"/>
        </w:numPr>
        <w:spacing w:line="480" w:lineRule="auto"/>
        <w:ind w:left="1080" w:hanging="360"/>
      </w:pPr>
      <w:r>
        <w:t>A</w:t>
      </w:r>
      <w:r w:rsidRPr="001523EA">
        <w:t xml:space="preserve"> </w:t>
      </w:r>
      <w:r>
        <w:t xml:space="preserve">home state’s </w:t>
      </w:r>
      <w:r w:rsidRPr="001523EA">
        <w:t>license</w:t>
      </w:r>
      <w:r>
        <w:t xml:space="preserve"> authorizes an individual to practice in a remote state under the privilege to practice</w:t>
      </w:r>
      <w:r w:rsidRPr="00E3633D">
        <w:t xml:space="preserve"> </w:t>
      </w:r>
      <w:r>
        <w:t>only if the home state</w:t>
      </w:r>
      <w:r w:rsidRPr="001523EA">
        <w:t>:</w:t>
      </w:r>
    </w:p>
    <w:p w:rsidR="001F354A" w:rsidRPr="001523EA" w:rsidRDefault="001F354A" w:rsidP="001F354A">
      <w:pPr>
        <w:pStyle w:val="ListParagraph"/>
        <w:numPr>
          <w:ilvl w:val="0"/>
          <w:numId w:val="47"/>
        </w:numPr>
        <w:tabs>
          <w:tab w:val="left" w:pos="1440"/>
        </w:tabs>
        <w:spacing w:line="480" w:lineRule="auto"/>
        <w:ind w:left="2160" w:hanging="720"/>
      </w:pPr>
      <w:r w:rsidRPr="001523EA">
        <w:t>Currently require</w:t>
      </w:r>
      <w:r>
        <w:t>s</w:t>
      </w:r>
      <w:r w:rsidRPr="001523EA">
        <w:t xml:space="preserve"> the use of the National Registry of Emergency Medical Technicians </w:t>
      </w:r>
      <w:r>
        <w:t xml:space="preserve">(NREMT) </w:t>
      </w:r>
      <w:r w:rsidRPr="001523EA">
        <w:t>examination as a condition of issuing initial licenses at the EMT</w:t>
      </w:r>
      <w:r>
        <w:t xml:space="preserve"> </w:t>
      </w:r>
      <w:r w:rsidRPr="001523EA">
        <w:t>and paramedic levels;</w:t>
      </w:r>
    </w:p>
    <w:p w:rsidR="001F354A" w:rsidRPr="001523EA" w:rsidRDefault="001F354A" w:rsidP="001F354A">
      <w:pPr>
        <w:pStyle w:val="ListParagraph"/>
        <w:numPr>
          <w:ilvl w:val="0"/>
          <w:numId w:val="47"/>
        </w:numPr>
        <w:tabs>
          <w:tab w:val="left" w:pos="1440"/>
        </w:tabs>
        <w:spacing w:line="480" w:lineRule="auto"/>
        <w:ind w:left="2160" w:hanging="720"/>
      </w:pPr>
      <w:r>
        <w:t>Has</w:t>
      </w:r>
      <w:r w:rsidRPr="001523EA">
        <w:t xml:space="preserve"> a mechanism in place for receiving an</w:t>
      </w:r>
      <w:r>
        <w:t>d investigating complaints about individuals</w:t>
      </w:r>
      <w:r w:rsidRPr="001523EA">
        <w:t>;</w:t>
      </w:r>
    </w:p>
    <w:p w:rsidR="001F354A" w:rsidRDefault="001F354A" w:rsidP="001F354A">
      <w:pPr>
        <w:pStyle w:val="ListParagraph"/>
        <w:numPr>
          <w:ilvl w:val="0"/>
          <w:numId w:val="47"/>
        </w:numPr>
        <w:tabs>
          <w:tab w:val="left" w:pos="1440"/>
        </w:tabs>
        <w:spacing w:line="480" w:lineRule="auto"/>
        <w:ind w:left="2160" w:hanging="720"/>
      </w:pPr>
      <w:r>
        <w:t>Notifies</w:t>
      </w:r>
      <w:r w:rsidRPr="001523EA">
        <w:t xml:space="preserve"> the </w:t>
      </w:r>
      <w:r>
        <w:t>Commission, in compliance with the terms herein,</w:t>
      </w:r>
      <w:r w:rsidRPr="001523EA">
        <w:t xml:space="preserve"> of any </w:t>
      </w:r>
      <w:r>
        <w:t>adverse action or significant</w:t>
      </w:r>
      <w:r w:rsidRPr="001523EA">
        <w:t xml:space="preserve"> investigato</w:t>
      </w:r>
      <w:r>
        <w:t xml:space="preserve">ry information regarding </w:t>
      </w:r>
      <w:r w:rsidRPr="001523EA">
        <w:t>a</w:t>
      </w:r>
      <w:r>
        <w:t>n</w:t>
      </w:r>
      <w:r w:rsidRPr="001523EA">
        <w:t xml:space="preserve"> </w:t>
      </w:r>
      <w:r>
        <w:t>individual</w:t>
      </w:r>
      <w:r w:rsidRPr="001523EA">
        <w:t>;</w:t>
      </w:r>
    </w:p>
    <w:p w:rsidR="001F354A" w:rsidRDefault="001F354A" w:rsidP="001F354A">
      <w:pPr>
        <w:pStyle w:val="ListParagraph"/>
        <w:numPr>
          <w:ilvl w:val="0"/>
          <w:numId w:val="47"/>
        </w:numPr>
        <w:tabs>
          <w:tab w:val="left" w:pos="1440"/>
        </w:tabs>
        <w:spacing w:line="480" w:lineRule="auto"/>
        <w:ind w:left="2160" w:hanging="720"/>
      </w:pPr>
      <w:r w:rsidRPr="005037A1">
        <w:t>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US CFR §</w:t>
      </w:r>
      <w:r w:rsidRPr="00132764">
        <w:t>731.202</w:t>
      </w:r>
      <w:r>
        <w:t xml:space="preserve"> and submit </w:t>
      </w:r>
      <w:r>
        <w:lastRenderedPageBreak/>
        <w:t>documentation of such as promulgated in the rules of the Commission</w:t>
      </w:r>
      <w:r w:rsidRPr="005037A1">
        <w:t>; and</w:t>
      </w:r>
    </w:p>
    <w:p w:rsidR="001F354A" w:rsidRPr="001B60E0" w:rsidRDefault="001F354A" w:rsidP="001F354A">
      <w:pPr>
        <w:pStyle w:val="ListParagraph"/>
        <w:numPr>
          <w:ilvl w:val="0"/>
          <w:numId w:val="47"/>
        </w:numPr>
        <w:tabs>
          <w:tab w:val="left" w:pos="1440"/>
        </w:tabs>
        <w:spacing w:line="480" w:lineRule="auto"/>
        <w:ind w:left="2160" w:hanging="720"/>
      </w:pPr>
      <w:r>
        <w:t>C</w:t>
      </w:r>
      <w:r w:rsidRPr="001523EA">
        <w:t>ompl</w:t>
      </w:r>
      <w:r>
        <w:t>ies</w:t>
      </w:r>
      <w:r w:rsidRPr="001523EA">
        <w:t xml:space="preserve"> with the rules of the Commission</w:t>
      </w:r>
      <w:r>
        <w:t>.</w:t>
      </w:r>
    </w:p>
    <w:p w:rsidR="001F354A" w:rsidRPr="0065371C" w:rsidRDefault="001F354A" w:rsidP="001F354A">
      <w:pPr>
        <w:pStyle w:val="Heading2"/>
      </w:pPr>
      <w:r>
        <w:t>SECTION 4. COMPACT PRIVILEGE TO PRACTICE</w:t>
      </w:r>
    </w:p>
    <w:p w:rsidR="001F354A" w:rsidRPr="002B6C1B" w:rsidRDefault="001F354A" w:rsidP="001F354A">
      <w:pPr>
        <w:pStyle w:val="ListParagraph"/>
        <w:numPr>
          <w:ilvl w:val="0"/>
          <w:numId w:val="10"/>
        </w:numPr>
        <w:spacing w:line="480" w:lineRule="auto"/>
        <w:ind w:left="1080" w:hanging="360"/>
      </w:pPr>
      <w:r w:rsidRPr="002B6C1B">
        <w:t>Member states shall recognize the privilege to practice of an individual licensed in another member state that is in conformance with Section 3.</w:t>
      </w:r>
    </w:p>
    <w:p w:rsidR="001F354A" w:rsidRPr="00B95B55" w:rsidRDefault="001F354A" w:rsidP="001F354A">
      <w:pPr>
        <w:pStyle w:val="ListParagraph"/>
        <w:numPr>
          <w:ilvl w:val="0"/>
          <w:numId w:val="10"/>
        </w:numPr>
        <w:spacing w:line="480" w:lineRule="auto"/>
        <w:ind w:left="1080" w:hanging="360"/>
      </w:pPr>
      <w:r>
        <w:t>T</w:t>
      </w:r>
      <w:r w:rsidRPr="001523EA">
        <w:t>o exerci</w:t>
      </w:r>
      <w:r>
        <w:t xml:space="preserve">se the privilege to practice </w:t>
      </w:r>
      <w:r w:rsidRPr="001523EA">
        <w:t xml:space="preserve">under the terms and </w:t>
      </w:r>
      <w:r>
        <w:t>provisions of this compact, an individual must:</w:t>
      </w:r>
    </w:p>
    <w:p w:rsidR="001F354A" w:rsidRDefault="001F354A" w:rsidP="001F354A">
      <w:pPr>
        <w:pStyle w:val="ListParagraph"/>
        <w:numPr>
          <w:ilvl w:val="0"/>
          <w:numId w:val="11"/>
        </w:numPr>
        <w:spacing w:line="480" w:lineRule="auto"/>
        <w:ind w:left="2160" w:hanging="720"/>
      </w:pPr>
      <w:r w:rsidRPr="001523EA">
        <w:t>Be at least 18 years of age;</w:t>
      </w:r>
    </w:p>
    <w:p w:rsidR="001F354A" w:rsidRDefault="001F354A" w:rsidP="001F354A">
      <w:pPr>
        <w:pStyle w:val="ListParagraph"/>
        <w:numPr>
          <w:ilvl w:val="0"/>
          <w:numId w:val="11"/>
        </w:numPr>
        <w:spacing w:line="480" w:lineRule="auto"/>
        <w:ind w:left="2160" w:hanging="720"/>
      </w:pPr>
      <w:r w:rsidRPr="001523EA">
        <w:t>Possess a c</w:t>
      </w:r>
      <w:r>
        <w:t>urrent unrestricted</w:t>
      </w:r>
      <w:r w:rsidRPr="001523EA">
        <w:t xml:space="preserve"> license</w:t>
      </w:r>
      <w:r>
        <w:t xml:space="preserve"> in a member state</w:t>
      </w:r>
      <w:r w:rsidRPr="001523EA">
        <w:t xml:space="preserve"> as an EMT, </w:t>
      </w:r>
      <w:r>
        <w:t xml:space="preserve">AEMT, </w:t>
      </w:r>
      <w:r w:rsidRPr="001523EA">
        <w:t>paramedic</w:t>
      </w:r>
      <w:r>
        <w:t xml:space="preserve">, </w:t>
      </w:r>
      <w:r w:rsidRPr="002E5874">
        <w:t>or state recognized and licensed level with a scope of practice and authority between EMT and paramedic</w:t>
      </w:r>
      <w:r w:rsidRPr="001523EA">
        <w:t>; and</w:t>
      </w:r>
    </w:p>
    <w:p w:rsidR="001F354A" w:rsidRDefault="001F354A" w:rsidP="001F354A">
      <w:pPr>
        <w:pStyle w:val="ListParagraph"/>
        <w:numPr>
          <w:ilvl w:val="0"/>
          <w:numId w:val="11"/>
        </w:numPr>
        <w:spacing w:line="480" w:lineRule="auto"/>
        <w:ind w:left="2160" w:hanging="720"/>
      </w:pPr>
      <w:r>
        <w:t>Practice under the supervision of</w:t>
      </w:r>
      <w:r w:rsidRPr="001523EA">
        <w:t xml:space="preserve"> a medical director</w:t>
      </w:r>
      <w:r>
        <w:t>.</w:t>
      </w:r>
    </w:p>
    <w:p w:rsidR="001F354A" w:rsidRPr="000B05E5" w:rsidRDefault="001F354A" w:rsidP="001F354A">
      <w:pPr>
        <w:pStyle w:val="ListParagraph"/>
        <w:numPr>
          <w:ilvl w:val="0"/>
          <w:numId w:val="10"/>
        </w:numPr>
        <w:spacing w:line="480" w:lineRule="auto"/>
        <w:ind w:left="1080" w:hanging="360"/>
      </w:pPr>
      <w:r w:rsidRPr="00C47C79">
        <w:t xml:space="preserve">An individual providing patient care in a remote state under the privilege to practice shall function within the scope of practice authorized by the home state </w:t>
      </w:r>
      <w:r w:rsidRPr="000B05E5">
        <w:t>unless and until modified by an appropriate authority in the remote state as may be defined in the rules of the commission.</w:t>
      </w:r>
    </w:p>
    <w:p w:rsidR="001F354A" w:rsidRDefault="001F354A" w:rsidP="001F354A">
      <w:pPr>
        <w:pStyle w:val="ListParagraph"/>
        <w:numPr>
          <w:ilvl w:val="0"/>
          <w:numId w:val="10"/>
        </w:numPr>
        <w:spacing w:line="480" w:lineRule="auto"/>
        <w:ind w:left="1080" w:hanging="360"/>
      </w:pPr>
      <w:r w:rsidRPr="000B05E5">
        <w:t xml:space="preserve">Except as provided in </w:t>
      </w:r>
      <w:r>
        <w:t>Section 4</w:t>
      </w:r>
      <w:r w:rsidRPr="000B05E5">
        <w:t xml:space="preserve"> </w:t>
      </w:r>
      <w:r>
        <w:t>subs</w:t>
      </w:r>
      <w:r w:rsidRPr="000B05E5">
        <w:t>ection C</w:t>
      </w:r>
      <w:r>
        <w:t>,</w:t>
      </w:r>
      <w:r w:rsidRPr="000B05E5">
        <w:t xml:space="preserve"> an individual practicing in a remote state will be subject to the remote state’s authority and laws.</w:t>
      </w:r>
      <w:r>
        <w:t xml:space="preserve"> A remote state</w:t>
      </w:r>
      <w:r w:rsidRPr="001523EA">
        <w:t xml:space="preserve"> may, in accordance with due proc</w:t>
      </w:r>
      <w:r>
        <w:t>ess and that state’s laws, restrict, suspend, or revoke an individual’s privilege to practice in the remote state</w:t>
      </w:r>
      <w:r w:rsidRPr="001523EA">
        <w:t xml:space="preserve"> and may take any oth</w:t>
      </w:r>
      <w:r>
        <w:t xml:space="preserve">er necessary </w:t>
      </w:r>
      <w:r>
        <w:lastRenderedPageBreak/>
        <w:t xml:space="preserve">actions </w:t>
      </w:r>
      <w:r w:rsidRPr="001523EA">
        <w:t>to protec</w:t>
      </w:r>
      <w:r>
        <w:t>t the health and safety of its citizens. If a remote state</w:t>
      </w:r>
      <w:r w:rsidRPr="001523EA">
        <w:t xml:space="preserve"> takes action</w:t>
      </w:r>
      <w:r>
        <w:t xml:space="preserve"> it</w:t>
      </w:r>
      <w:r w:rsidRPr="001523EA">
        <w:t xml:space="preserve"> shall promptly notify the </w:t>
      </w:r>
      <w:r>
        <w:t>home state</w:t>
      </w:r>
      <w:r w:rsidRPr="001523EA">
        <w:t xml:space="preserve"> and the </w:t>
      </w:r>
      <w:r>
        <w:t>C</w:t>
      </w:r>
      <w:r w:rsidRPr="001523EA">
        <w:t>ommission.</w:t>
      </w:r>
    </w:p>
    <w:p w:rsidR="001F354A" w:rsidRPr="0060561D" w:rsidRDefault="001F354A" w:rsidP="001F354A">
      <w:pPr>
        <w:pStyle w:val="ListParagraph"/>
        <w:numPr>
          <w:ilvl w:val="0"/>
          <w:numId w:val="10"/>
        </w:numPr>
        <w:spacing w:line="480" w:lineRule="auto"/>
        <w:ind w:left="1080" w:hanging="360"/>
      </w:pPr>
      <w:r>
        <w:t xml:space="preserve">If an individual’s license in any home state is restricted or suspended, </w:t>
      </w:r>
      <w:r w:rsidRPr="001523EA">
        <w:t xml:space="preserve">the </w:t>
      </w:r>
      <w:r>
        <w:t>individual</w:t>
      </w:r>
      <w:r w:rsidRPr="001523EA">
        <w:t xml:space="preserve"> shall not be eligible</w:t>
      </w:r>
      <w:r>
        <w:t xml:space="preserve"> to practice in a remote state under the privilege to practice</w:t>
      </w:r>
      <w:r w:rsidRPr="001523EA">
        <w:t xml:space="preserve"> until the </w:t>
      </w:r>
      <w:r>
        <w:t>individual</w:t>
      </w:r>
      <w:r w:rsidRPr="001523EA">
        <w:t>’s</w:t>
      </w:r>
      <w:r>
        <w:t xml:space="preserve"> </w:t>
      </w:r>
      <w:r w:rsidRPr="0060561D">
        <w:t xml:space="preserve">home state license is restored. </w:t>
      </w:r>
    </w:p>
    <w:p w:rsidR="001F354A" w:rsidRPr="00AF2E09" w:rsidRDefault="001F354A" w:rsidP="001F354A">
      <w:pPr>
        <w:pStyle w:val="ListParagraph"/>
        <w:numPr>
          <w:ilvl w:val="0"/>
          <w:numId w:val="10"/>
        </w:numPr>
        <w:spacing w:line="480" w:lineRule="auto"/>
        <w:ind w:left="1080" w:hanging="360"/>
      </w:pPr>
      <w:r w:rsidRPr="0060561D">
        <w:t>If an individual’s privilege to practice in any remote state is restricted</w:t>
      </w:r>
      <w:r>
        <w:t>, suspended, or revoked</w:t>
      </w:r>
      <w:r w:rsidRPr="0060561D">
        <w:t xml:space="preserve"> the individual shall not be eligible to practice in a</w:t>
      </w:r>
      <w:r>
        <w:t>ny</w:t>
      </w:r>
      <w:r w:rsidRPr="0060561D">
        <w:t xml:space="preserve"> remote state until the individual’s pri</w:t>
      </w:r>
      <w:r>
        <w:t>vilege to practice is restored.</w:t>
      </w:r>
    </w:p>
    <w:p w:rsidR="001F354A" w:rsidRPr="00F77FF3" w:rsidRDefault="001F354A" w:rsidP="001F354A">
      <w:pPr>
        <w:pStyle w:val="Heading2"/>
      </w:pPr>
      <w:r w:rsidRPr="00F77FF3">
        <w:t>SECTION 5. CONDITIONS OF PRACTICE IN A REMOTE STATE</w:t>
      </w:r>
    </w:p>
    <w:p w:rsidR="001F354A" w:rsidRPr="00921DBE" w:rsidRDefault="001F354A" w:rsidP="001F354A">
      <w:pPr>
        <w:pStyle w:val="ListParagraph"/>
        <w:spacing w:line="480" w:lineRule="auto"/>
        <w:ind w:left="0"/>
        <w:rPr>
          <w:bCs/>
          <w:color w:val="000000"/>
          <w:lang w:bidi="he-IL"/>
        </w:rPr>
      </w:pPr>
      <w:r w:rsidRPr="00921DBE">
        <w:rPr>
          <w:bCs/>
          <w:color w:val="000000"/>
          <w:lang w:bidi="he-IL"/>
        </w:rPr>
        <w:t>An individual may practice in a remote state under a privilege to practice only in the performance of the individual’s EMS duties as assigned by an appropriate authority, as defined in the rules of the Commission, and under the following circumstances:</w:t>
      </w:r>
    </w:p>
    <w:p w:rsidR="001F354A" w:rsidRPr="001523EA" w:rsidRDefault="001F354A" w:rsidP="001F354A">
      <w:pPr>
        <w:pStyle w:val="ListParagraph"/>
        <w:numPr>
          <w:ilvl w:val="1"/>
          <w:numId w:val="14"/>
        </w:numPr>
        <w:spacing w:line="480" w:lineRule="auto"/>
        <w:ind w:left="1080" w:hanging="360"/>
      </w:pPr>
      <w:r w:rsidRPr="001523EA">
        <w:t xml:space="preserve">The </w:t>
      </w:r>
      <w:r>
        <w:t>individual</w:t>
      </w:r>
      <w:r w:rsidRPr="001523EA">
        <w:t xml:space="preserve"> originate</w:t>
      </w:r>
      <w:r>
        <w:t>s a patient transport in a</w:t>
      </w:r>
      <w:r w:rsidRPr="001523EA">
        <w:t xml:space="preserve"> </w:t>
      </w:r>
      <w:r>
        <w:t>home state</w:t>
      </w:r>
      <w:r w:rsidRPr="001523EA">
        <w:t xml:space="preserve"> and transport</w:t>
      </w:r>
      <w:r>
        <w:t>s</w:t>
      </w:r>
      <w:r w:rsidRPr="001523EA">
        <w:t xml:space="preserve"> the patient to </w:t>
      </w:r>
      <w:r>
        <w:t>a remote state</w:t>
      </w:r>
      <w:r w:rsidRPr="001523EA">
        <w:t>;</w:t>
      </w:r>
    </w:p>
    <w:p w:rsidR="001F354A" w:rsidRPr="001523EA"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rsidRPr="001523EA">
        <w:t xml:space="preserve">originates in the </w:t>
      </w:r>
      <w:r>
        <w:t>home state</w:t>
      </w:r>
      <w:r w:rsidRPr="001523EA">
        <w:t xml:space="preserve"> and </w:t>
      </w:r>
      <w:r>
        <w:t>enters a remote state</w:t>
      </w:r>
      <w:r w:rsidRPr="001523EA">
        <w:t xml:space="preserve"> to pick up a patient and provide care an</w:t>
      </w:r>
      <w:r>
        <w:t>d transport of the patient</w:t>
      </w:r>
      <w:r w:rsidRPr="001523EA">
        <w:t xml:space="preserve"> to </w:t>
      </w:r>
      <w:r>
        <w:t>the home state</w:t>
      </w:r>
      <w:r w:rsidRPr="001523EA">
        <w:t>;</w:t>
      </w:r>
    </w:p>
    <w:p w:rsidR="001F354A" w:rsidRPr="001523EA"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t>enters</w:t>
      </w:r>
      <w:r w:rsidRPr="001523EA">
        <w:t xml:space="preserve"> </w:t>
      </w:r>
      <w:r>
        <w:t>a remote state</w:t>
      </w:r>
      <w:r w:rsidRPr="001523EA">
        <w:t xml:space="preserve"> to provide </w:t>
      </w:r>
      <w:r>
        <w:t xml:space="preserve">patient care and/or </w:t>
      </w:r>
      <w:r w:rsidRPr="001523EA">
        <w:t>transport within that</w:t>
      </w:r>
      <w:r>
        <w:t xml:space="preserve"> remote state</w:t>
      </w:r>
      <w:r w:rsidRPr="001523EA">
        <w:t>;</w:t>
      </w:r>
    </w:p>
    <w:p w:rsidR="001F354A" w:rsidRPr="00AF475C"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t>enters</w:t>
      </w:r>
      <w:r w:rsidRPr="001523EA">
        <w:t xml:space="preserve"> a </w:t>
      </w:r>
      <w:r>
        <w:t>remote state</w:t>
      </w:r>
      <w:r w:rsidRPr="001523EA">
        <w:t xml:space="preserve"> to pick up a patient an</w:t>
      </w:r>
      <w:r>
        <w:t>d provide care and transport</w:t>
      </w:r>
      <w:r w:rsidRPr="001523EA">
        <w:t xml:space="preserve"> to a third </w:t>
      </w:r>
      <w:r>
        <w:t>member state;</w:t>
      </w:r>
    </w:p>
    <w:p w:rsidR="001F354A" w:rsidRPr="00516205" w:rsidRDefault="001F354A" w:rsidP="001F354A">
      <w:pPr>
        <w:pStyle w:val="ListParagraph"/>
        <w:numPr>
          <w:ilvl w:val="1"/>
          <w:numId w:val="14"/>
        </w:numPr>
        <w:spacing w:after="240" w:line="480" w:lineRule="auto"/>
        <w:ind w:left="1080" w:hanging="360"/>
      </w:pPr>
      <w:r w:rsidRPr="001523EA">
        <w:t>Other conditions as determined by rules promulgated by the commission.</w:t>
      </w:r>
    </w:p>
    <w:p w:rsidR="001F354A" w:rsidRPr="00710B5E" w:rsidRDefault="001F354A" w:rsidP="001F354A">
      <w:pPr>
        <w:pStyle w:val="Heading2"/>
      </w:pPr>
      <w:r>
        <w:lastRenderedPageBreak/>
        <w:t>SECTION 6. RELATIONSHIP TO EMERGENCY MANAGEMENT ASSISTANCE COMPACT</w:t>
      </w:r>
    </w:p>
    <w:p w:rsidR="001F354A" w:rsidRPr="008A68F2" w:rsidRDefault="001F354A" w:rsidP="001F354A">
      <w:pPr>
        <w:spacing w:line="480" w:lineRule="auto"/>
      </w:pPr>
      <w:r w:rsidRPr="004C0112">
        <w:rPr>
          <w:rFonts w:ascii="Times New Roman" w:hAnsi="Times New Roman"/>
          <w:bCs/>
          <w:color w:val="000000"/>
          <w:lang w:bidi="he-IL"/>
        </w:rPr>
        <w:t>Upon a member state’s governor’s declaration of a state of emergency or disaster that activates the Emergency Management Assistance Compact (EMAC), all relevant terms and provisions of EMAC shall apply and</w:t>
      </w:r>
      <w:r>
        <w:rPr>
          <w:rFonts w:ascii="Times New Roman" w:hAnsi="Times New Roman"/>
          <w:bCs/>
          <w:color w:val="000000"/>
          <w:lang w:bidi="he-IL"/>
        </w:rPr>
        <w:t xml:space="preserve"> </w:t>
      </w:r>
      <w:r w:rsidRPr="004C0112">
        <w:rPr>
          <w:rFonts w:ascii="Times New Roman" w:hAnsi="Times New Roman"/>
          <w:bCs/>
          <w:color w:val="000000"/>
          <w:lang w:bidi="he-IL"/>
        </w:rPr>
        <w:t>to the extent any terms or provisions of this Compact conflicts with EMAC, the terms of EMAC shall prevail with respect to any individual practicing in the remote state in response to such declaration.</w:t>
      </w:r>
    </w:p>
    <w:p w:rsidR="001F354A" w:rsidRPr="00675760" w:rsidRDefault="001F354A" w:rsidP="001F354A">
      <w:pPr>
        <w:pStyle w:val="Heading2"/>
      </w:pPr>
      <w:r w:rsidRPr="00675760">
        <w:t>SECTION 7. VETERANS, SERVICE MEMBERS SEPARATING FROM ACTIVE DUTY MILITARY, AND THEIR SPOUSES</w:t>
      </w:r>
    </w:p>
    <w:p w:rsidR="001F354A" w:rsidRPr="00AF2E09" w:rsidRDefault="001F354A" w:rsidP="001F354A">
      <w:pPr>
        <w:pStyle w:val="ListParagraph"/>
        <w:numPr>
          <w:ilvl w:val="0"/>
          <w:numId w:val="12"/>
        </w:numPr>
        <w:spacing w:line="480" w:lineRule="auto"/>
        <w:ind w:left="1080" w:hanging="360"/>
      </w:pPr>
      <w:r w:rsidRPr="00AF2E09">
        <w:t>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1F354A" w:rsidRDefault="001F354A" w:rsidP="001F354A">
      <w:pPr>
        <w:pStyle w:val="ListParagraph"/>
        <w:numPr>
          <w:ilvl w:val="0"/>
          <w:numId w:val="12"/>
        </w:numPr>
        <w:spacing w:line="480" w:lineRule="auto"/>
        <w:ind w:left="1080" w:hanging="360"/>
      </w:pPr>
      <w:r w:rsidRPr="00AF2E09">
        <w:t>Member states shall expedite the processing of licensure applications submitted by veterans, active military service members, and members of the National Guard and Reserves separating from an active duty tour, and their spouses.</w:t>
      </w:r>
    </w:p>
    <w:p w:rsidR="001F354A" w:rsidRPr="00AF2E09" w:rsidRDefault="001F354A" w:rsidP="001F354A">
      <w:pPr>
        <w:pStyle w:val="ListParagraph"/>
        <w:numPr>
          <w:ilvl w:val="0"/>
          <w:numId w:val="12"/>
        </w:numPr>
        <w:spacing w:line="480" w:lineRule="auto"/>
        <w:ind w:left="1080" w:hanging="360"/>
      </w:pPr>
      <w:r w:rsidRPr="00AF2E09">
        <w:rPr>
          <w:bCs/>
          <w:color w:val="000000"/>
          <w:lang w:bidi="he-IL"/>
        </w:rPr>
        <w:t>All individuals functioning with a privilege to practice under this Section remain subject to the Adverse Actions provisions of Section VIII.</w:t>
      </w:r>
    </w:p>
    <w:p w:rsidR="001F354A" w:rsidRPr="00675760" w:rsidRDefault="001F354A" w:rsidP="001F354A">
      <w:pPr>
        <w:pStyle w:val="Heading2"/>
        <w:rPr>
          <w:lang w:bidi="he-IL"/>
        </w:rPr>
      </w:pPr>
      <w:r w:rsidRPr="00675760">
        <w:rPr>
          <w:lang w:bidi="he-IL"/>
        </w:rPr>
        <w:t>SECTION 8. ADVERSE ACTIONS</w:t>
      </w:r>
    </w:p>
    <w:p w:rsidR="001F354A" w:rsidRPr="00AF2E09" w:rsidRDefault="001F354A" w:rsidP="001F354A">
      <w:pPr>
        <w:pStyle w:val="ListParagraph"/>
        <w:numPr>
          <w:ilvl w:val="0"/>
          <w:numId w:val="13"/>
        </w:numPr>
        <w:spacing w:line="480" w:lineRule="auto"/>
        <w:ind w:left="1080" w:hanging="360"/>
      </w:pPr>
      <w:r w:rsidRPr="00AF2E09">
        <w:t>A home state shall have exclusive power to impose adverse action against an individual’s license issued by the home state.</w:t>
      </w:r>
    </w:p>
    <w:p w:rsidR="001F354A" w:rsidRPr="00AF2E09" w:rsidRDefault="001F354A" w:rsidP="001F354A">
      <w:pPr>
        <w:pStyle w:val="ListParagraph"/>
        <w:numPr>
          <w:ilvl w:val="0"/>
          <w:numId w:val="13"/>
        </w:numPr>
        <w:spacing w:line="480" w:lineRule="auto"/>
        <w:ind w:left="1080" w:hanging="360"/>
      </w:pPr>
      <w:r w:rsidRPr="00AF2E09">
        <w:lastRenderedPageBreak/>
        <w:t xml:space="preserve">If an individual’s license in any home state is restricted or suspended, the individual shall not be eligible to practice in a remote state under the privilege to practice until the individual’s home state license is restored. </w:t>
      </w:r>
    </w:p>
    <w:p w:rsidR="001F354A" w:rsidRPr="001523EA" w:rsidRDefault="001F354A" w:rsidP="001F354A">
      <w:pPr>
        <w:pStyle w:val="ListParagraph"/>
        <w:numPr>
          <w:ilvl w:val="0"/>
          <w:numId w:val="15"/>
        </w:numPr>
        <w:spacing w:line="480" w:lineRule="auto"/>
        <w:ind w:left="2160" w:hanging="720"/>
      </w:pPr>
      <w:r w:rsidRPr="001523EA">
        <w:t xml:space="preserve">All </w:t>
      </w:r>
      <w:r>
        <w:t>home state</w:t>
      </w:r>
      <w:r w:rsidRPr="001523EA">
        <w:t xml:space="preserve"> </w:t>
      </w:r>
      <w:r>
        <w:t>adverse action</w:t>
      </w:r>
      <w:r w:rsidRPr="001523EA">
        <w:t xml:space="preserve"> </w:t>
      </w:r>
      <w:r>
        <w:t xml:space="preserve">orders </w:t>
      </w:r>
      <w:r w:rsidRPr="001523EA">
        <w:t xml:space="preserve">shall include a statement that the </w:t>
      </w:r>
      <w:r>
        <w:t>individual’s</w:t>
      </w:r>
      <w:r w:rsidRPr="001523EA">
        <w:t xml:space="preserve"> </w:t>
      </w:r>
      <w:r>
        <w:t>compact privileges are inactive</w:t>
      </w:r>
      <w:r w:rsidRPr="001523EA">
        <w:t xml:space="preserve">. The order may allow the </w:t>
      </w:r>
      <w:r>
        <w:t>individual</w:t>
      </w:r>
      <w:r w:rsidRPr="001523EA">
        <w:t xml:space="preserve"> </w:t>
      </w:r>
      <w:r>
        <w:t>to practice in remote states</w:t>
      </w:r>
      <w:r w:rsidRPr="001523EA">
        <w:t xml:space="preserve"> with prior written authorization from both </w:t>
      </w:r>
      <w:r>
        <w:t>the home state and remote state’s</w:t>
      </w:r>
      <w:r w:rsidRPr="001523EA">
        <w:t xml:space="preserve"> EMS authority.</w:t>
      </w:r>
    </w:p>
    <w:p w:rsidR="001F354A" w:rsidRDefault="001F354A" w:rsidP="001F354A">
      <w:pPr>
        <w:pStyle w:val="ListParagraph"/>
        <w:numPr>
          <w:ilvl w:val="0"/>
          <w:numId w:val="15"/>
        </w:numPr>
        <w:spacing w:line="480" w:lineRule="auto"/>
        <w:ind w:left="2160" w:hanging="720"/>
      </w:pPr>
      <w:r w:rsidRPr="001523EA">
        <w:t>A</w:t>
      </w:r>
      <w:r>
        <w:t>n individual</w:t>
      </w:r>
      <w:r w:rsidRPr="001523EA">
        <w:t xml:space="preserve"> currently su</w:t>
      </w:r>
      <w:r>
        <w:t>bject to adverse action in the home state</w:t>
      </w:r>
      <w:r w:rsidRPr="001523EA">
        <w:t xml:space="preserve"> shall not practice in any </w:t>
      </w:r>
      <w:r>
        <w:t>remote state</w:t>
      </w:r>
      <w:r w:rsidRPr="001523EA">
        <w:t xml:space="preserve"> without prior writt</w:t>
      </w:r>
      <w:r>
        <w:t>en authorization from both the home state</w:t>
      </w:r>
      <w:r w:rsidRPr="001523EA">
        <w:t xml:space="preserve"> and </w:t>
      </w:r>
      <w:r>
        <w:t>remote state’s</w:t>
      </w:r>
      <w:r w:rsidRPr="001523EA">
        <w:t xml:space="preserve"> EMS authority.</w:t>
      </w:r>
    </w:p>
    <w:p w:rsidR="001F354A" w:rsidRPr="002B6C1B" w:rsidRDefault="001F354A" w:rsidP="001F354A">
      <w:pPr>
        <w:pStyle w:val="ListParagraph"/>
        <w:numPr>
          <w:ilvl w:val="0"/>
          <w:numId w:val="13"/>
        </w:numPr>
        <w:spacing w:line="480" w:lineRule="auto"/>
        <w:ind w:left="1080" w:hanging="360"/>
      </w:pPr>
      <w:r w:rsidRPr="002B6C1B">
        <w:t>A member state shall report adverse actions and any occurrences that the individual’s compact privileges are restricted, suspended, or revoked to the Commission in accordance with the rules of the Commission.</w:t>
      </w:r>
    </w:p>
    <w:p w:rsidR="001F354A" w:rsidRPr="002B6C1B" w:rsidRDefault="001F354A" w:rsidP="001F354A">
      <w:pPr>
        <w:pStyle w:val="ListParagraph"/>
        <w:numPr>
          <w:ilvl w:val="0"/>
          <w:numId w:val="13"/>
        </w:numPr>
        <w:spacing w:line="480" w:lineRule="auto"/>
        <w:ind w:left="1080" w:hanging="360"/>
      </w:pPr>
      <w:r w:rsidRPr="002B6C1B">
        <w:t xml:space="preserve">A remote state may take adverse action on an individual’s privilege to practice within that state. </w:t>
      </w:r>
    </w:p>
    <w:p w:rsidR="001F354A" w:rsidRPr="002B6C1B" w:rsidRDefault="001F354A" w:rsidP="001F354A">
      <w:pPr>
        <w:pStyle w:val="ListParagraph"/>
        <w:numPr>
          <w:ilvl w:val="0"/>
          <w:numId w:val="13"/>
        </w:numPr>
        <w:spacing w:line="480" w:lineRule="auto"/>
        <w:ind w:left="1080" w:hanging="360"/>
      </w:pPr>
      <w:r w:rsidRPr="002B6C1B">
        <w:t>Any member state may take adverse action against an individual’s privilege to practice in that state based on the factual findings of another member state, so long as each state follows its own procedures for imposing such adverse action.</w:t>
      </w:r>
    </w:p>
    <w:p w:rsidR="001F354A" w:rsidRPr="002B6C1B" w:rsidRDefault="001F354A" w:rsidP="001F354A">
      <w:pPr>
        <w:pStyle w:val="ListParagraph"/>
        <w:numPr>
          <w:ilvl w:val="0"/>
          <w:numId w:val="13"/>
        </w:numPr>
        <w:spacing w:line="480" w:lineRule="auto"/>
        <w:ind w:left="1080" w:hanging="360"/>
      </w:pPr>
      <w:r w:rsidRPr="002B6C1B">
        <w:t>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1F354A" w:rsidRPr="002B6C1B" w:rsidRDefault="001F354A" w:rsidP="001F354A">
      <w:pPr>
        <w:pStyle w:val="ListParagraph"/>
        <w:numPr>
          <w:ilvl w:val="0"/>
          <w:numId w:val="13"/>
        </w:numPr>
        <w:spacing w:line="480" w:lineRule="auto"/>
        <w:ind w:left="1080" w:hanging="360"/>
      </w:pPr>
      <w:r w:rsidRPr="002B6C1B">
        <w:lastRenderedPageBreak/>
        <w:t>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1F354A" w:rsidRPr="00675760" w:rsidRDefault="001F354A" w:rsidP="001F354A">
      <w:pPr>
        <w:pStyle w:val="Heading2"/>
      </w:pPr>
      <w:r w:rsidRPr="00675760">
        <w:rPr>
          <w:lang w:bidi="he-IL"/>
        </w:rPr>
        <w:t>SECTION 9. ADDITIONAL POWERS INVESTED IN A MEMBER STATE’S EMS AUTHORITY</w:t>
      </w:r>
    </w:p>
    <w:p w:rsidR="001F354A" w:rsidRPr="001523EA" w:rsidRDefault="001F354A" w:rsidP="001F354A">
      <w:pPr>
        <w:spacing w:after="0" w:line="480" w:lineRule="auto"/>
        <w:rPr>
          <w:rFonts w:ascii="Times New Roman" w:hAnsi="Times New Roman"/>
        </w:rPr>
      </w:pPr>
      <w:r>
        <w:rPr>
          <w:rFonts w:ascii="Times New Roman" w:hAnsi="Times New Roman"/>
        </w:rPr>
        <w:t>A member state’s</w:t>
      </w:r>
      <w:r w:rsidRPr="001523EA">
        <w:rPr>
          <w:rFonts w:ascii="Times New Roman" w:hAnsi="Times New Roman"/>
        </w:rPr>
        <w:t xml:space="preserve"> EMS authority</w:t>
      </w:r>
      <w:r>
        <w:rPr>
          <w:rFonts w:ascii="Times New Roman" w:hAnsi="Times New Roman"/>
        </w:rPr>
        <w:t>, i</w:t>
      </w:r>
      <w:r w:rsidRPr="001523EA">
        <w:rPr>
          <w:rFonts w:ascii="Times New Roman" w:hAnsi="Times New Roman"/>
        </w:rPr>
        <w:t>n addition to any other pow</w:t>
      </w:r>
      <w:r>
        <w:rPr>
          <w:rFonts w:ascii="Times New Roman" w:hAnsi="Times New Roman"/>
        </w:rPr>
        <w:t>ers granted under state law, is authorized under this compact</w:t>
      </w:r>
      <w:r w:rsidRPr="001523EA">
        <w:rPr>
          <w:rFonts w:ascii="Times New Roman" w:hAnsi="Times New Roman"/>
        </w:rPr>
        <w:t xml:space="preserve"> to:</w:t>
      </w:r>
    </w:p>
    <w:p w:rsidR="001F354A" w:rsidRDefault="001F354A" w:rsidP="001F354A">
      <w:pPr>
        <w:pStyle w:val="ListParagraph"/>
        <w:numPr>
          <w:ilvl w:val="1"/>
          <w:numId w:val="16"/>
        </w:numPr>
        <w:spacing w:line="480" w:lineRule="auto"/>
        <w:ind w:left="1080" w:hanging="360"/>
      </w:pPr>
      <w:r w:rsidRPr="00CA7CCF">
        <w:t xml:space="preserve">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 </w:t>
      </w:r>
    </w:p>
    <w:p w:rsidR="001F354A" w:rsidRPr="00CA7CCF" w:rsidRDefault="001F354A" w:rsidP="001F354A">
      <w:pPr>
        <w:pStyle w:val="ListParagraph"/>
        <w:numPr>
          <w:ilvl w:val="1"/>
          <w:numId w:val="16"/>
        </w:numPr>
        <w:spacing w:line="480" w:lineRule="auto"/>
        <w:ind w:left="1080" w:hanging="360"/>
      </w:pPr>
      <w:r w:rsidRPr="00CA7CCF">
        <w:t>Issue cease and desist orders to restrict, suspend, or revoke an individual’s privilege to practice in the state.</w:t>
      </w:r>
    </w:p>
    <w:p w:rsidR="001F354A" w:rsidRPr="001523EA" w:rsidRDefault="001F354A" w:rsidP="001F354A">
      <w:pPr>
        <w:pStyle w:val="Heading2"/>
        <w:rPr>
          <w:lang w:bidi="he-IL"/>
        </w:rPr>
      </w:pPr>
      <w:r>
        <w:rPr>
          <w:lang w:bidi="he-IL"/>
        </w:rPr>
        <w:lastRenderedPageBreak/>
        <w:t>SECTION</w:t>
      </w:r>
      <w:r w:rsidRPr="001523EA">
        <w:rPr>
          <w:lang w:bidi="he-IL"/>
        </w:rPr>
        <w:t xml:space="preserve"> </w:t>
      </w:r>
      <w:r>
        <w:rPr>
          <w:lang w:bidi="he-IL"/>
        </w:rPr>
        <w:t xml:space="preserve">10. </w:t>
      </w:r>
      <w:r w:rsidRPr="001523EA">
        <w:rPr>
          <w:lang w:bidi="he-IL"/>
        </w:rPr>
        <w:t xml:space="preserve">ESTABLISHMENT OF THE </w:t>
      </w:r>
      <w:r>
        <w:rPr>
          <w:lang w:bidi="he-IL"/>
        </w:rPr>
        <w:t xml:space="preserve">INTERSTATE COMMISSION FOR </w:t>
      </w:r>
      <w:r w:rsidRPr="001523EA">
        <w:rPr>
          <w:lang w:bidi="he-IL"/>
        </w:rPr>
        <w:t xml:space="preserve">EMS PERSONNEL </w:t>
      </w:r>
      <w:r>
        <w:rPr>
          <w:lang w:bidi="he-IL"/>
        </w:rPr>
        <w:t>PRACTICE</w:t>
      </w:r>
    </w:p>
    <w:p w:rsidR="001F354A" w:rsidRPr="00CA7CCF" w:rsidRDefault="001F354A" w:rsidP="001F354A">
      <w:pPr>
        <w:pStyle w:val="ListParagraph"/>
        <w:numPr>
          <w:ilvl w:val="0"/>
          <w:numId w:val="17"/>
        </w:numPr>
        <w:spacing w:line="480" w:lineRule="auto"/>
        <w:ind w:left="1080" w:hanging="360"/>
      </w:pPr>
      <w:r w:rsidRPr="00CA7CCF">
        <w:t xml:space="preserve">The Compact states hereby create and establish a joint public agency known as the Interstate Commission for EMS Personnel Practice. </w:t>
      </w:r>
    </w:p>
    <w:p w:rsidR="001F354A" w:rsidRPr="001523EA" w:rsidRDefault="001F354A" w:rsidP="001F354A">
      <w:pPr>
        <w:pStyle w:val="ListParagraph"/>
        <w:numPr>
          <w:ilvl w:val="0"/>
          <w:numId w:val="18"/>
        </w:numPr>
        <w:tabs>
          <w:tab w:val="num" w:pos="2160"/>
        </w:tabs>
        <w:spacing w:line="480" w:lineRule="auto"/>
        <w:ind w:left="2160" w:hanging="720"/>
      </w:pPr>
      <w:r w:rsidRPr="001523EA">
        <w:t xml:space="preserve">The Commission is a body politic and an instrumentality of the </w:t>
      </w:r>
      <w:r>
        <w:t>Compact</w:t>
      </w:r>
      <w:r w:rsidRPr="001523EA">
        <w:t xml:space="preserve"> </w:t>
      </w:r>
      <w:r>
        <w:t>s</w:t>
      </w:r>
      <w:r w:rsidRPr="001523EA">
        <w:t>tates.</w:t>
      </w:r>
    </w:p>
    <w:p w:rsidR="001F354A" w:rsidRPr="001523EA" w:rsidRDefault="001F354A" w:rsidP="001F354A">
      <w:pPr>
        <w:pStyle w:val="ListParagraph"/>
        <w:numPr>
          <w:ilvl w:val="0"/>
          <w:numId w:val="18"/>
        </w:numPr>
        <w:tabs>
          <w:tab w:val="num" w:pos="2160"/>
        </w:tabs>
        <w:spacing w:line="480" w:lineRule="auto"/>
        <w:ind w:left="2160" w:hanging="720"/>
      </w:pPr>
      <w:r w:rsidRPr="001523EA">
        <w:t>Venue is proper and judicial proceedings by or against the Commission shall be brought solely and exclusively in a court of competent jurisdiction where the principal office of the Commission</w:t>
      </w:r>
      <w:r>
        <w:t xml:space="preserve"> is located. </w:t>
      </w:r>
      <w:r w:rsidRPr="001523EA">
        <w:t>The Commission may waive venue and jurisdictional defenses to the extent it adopts or consents to participate in alternative dispute resolution proceedings.</w:t>
      </w:r>
    </w:p>
    <w:p w:rsidR="001F354A" w:rsidRPr="001523EA" w:rsidRDefault="001F354A" w:rsidP="001F354A">
      <w:pPr>
        <w:pStyle w:val="ListParagraph"/>
        <w:numPr>
          <w:ilvl w:val="0"/>
          <w:numId w:val="18"/>
        </w:numPr>
        <w:tabs>
          <w:tab w:val="num" w:pos="2160"/>
        </w:tabs>
        <w:spacing w:line="480" w:lineRule="auto"/>
        <w:ind w:left="2160" w:hanging="720"/>
      </w:pPr>
      <w:r w:rsidRPr="001523EA">
        <w:t xml:space="preserve">Nothing in this </w:t>
      </w:r>
      <w:r>
        <w:t>Compact</w:t>
      </w:r>
      <w:r w:rsidRPr="001523EA">
        <w:t xml:space="preserve"> shall be construed to be a waiver of sovereign immunity.</w:t>
      </w:r>
    </w:p>
    <w:p w:rsidR="001F354A" w:rsidRPr="00CA7CCF" w:rsidRDefault="001F354A" w:rsidP="001F354A">
      <w:pPr>
        <w:pStyle w:val="ListParagraph"/>
        <w:numPr>
          <w:ilvl w:val="0"/>
          <w:numId w:val="17"/>
        </w:numPr>
        <w:spacing w:line="480" w:lineRule="auto"/>
        <w:ind w:left="1080" w:hanging="360"/>
      </w:pPr>
      <w:r w:rsidRPr="00CA7CCF">
        <w:t>Membership, Voting, and Meetings</w:t>
      </w:r>
    </w:p>
    <w:p w:rsidR="001F354A" w:rsidRDefault="001F354A" w:rsidP="001F354A">
      <w:pPr>
        <w:pStyle w:val="ListParagraph"/>
        <w:numPr>
          <w:ilvl w:val="0"/>
          <w:numId w:val="19"/>
        </w:numPr>
        <w:tabs>
          <w:tab w:val="num" w:pos="2160"/>
        </w:tabs>
        <w:spacing w:line="480" w:lineRule="auto"/>
        <w:ind w:left="2160" w:hanging="720"/>
      </w:pPr>
      <w:r w:rsidRPr="001523EA">
        <w:t xml:space="preserve">Each </w:t>
      </w:r>
      <w:r>
        <w:t>member state</w:t>
      </w:r>
      <w:r w:rsidRPr="001523EA">
        <w:t xml:space="preserve"> shall have and be limited to one </w:t>
      </w:r>
      <w:r>
        <w:t xml:space="preserve">(1) </w:t>
      </w:r>
      <w:r w:rsidRPr="001523EA">
        <w:t xml:space="preserve">delegate. The </w:t>
      </w:r>
      <w:r>
        <w:t xml:space="preserve">responsible official </w:t>
      </w:r>
      <w:r w:rsidRPr="001523EA">
        <w:t xml:space="preserve">of the state EMS </w:t>
      </w:r>
      <w:r>
        <w:t>authority</w:t>
      </w:r>
      <w:r w:rsidRPr="001523EA">
        <w:t xml:space="preserve"> or </w:t>
      </w:r>
      <w:r>
        <w:t xml:space="preserve">his </w:t>
      </w:r>
      <w:r w:rsidRPr="001523EA">
        <w:t xml:space="preserve">designee shall be the delegate to this </w:t>
      </w:r>
      <w:r>
        <w:t>Compact</w:t>
      </w:r>
      <w:r w:rsidRPr="001523EA">
        <w:t xml:space="preserve"> for each </w:t>
      </w:r>
      <w:r>
        <w:t>member state</w:t>
      </w:r>
      <w:r w:rsidRPr="001523EA">
        <w:t xml:space="preserve">.  Any delegate may be removed or suspended from office as provided by the law of the state from which the delegate is appointed.  Any vacancy occurring in the Commission shall be filled in accordance with the laws of the </w:t>
      </w:r>
      <w:r>
        <w:t>member state</w:t>
      </w:r>
      <w:r w:rsidRPr="001523EA">
        <w:t xml:space="preserve"> in which the vacancy exists.</w:t>
      </w:r>
      <w:r>
        <w:t xml:space="preserve"> In the event that more than </w:t>
      </w:r>
      <w:proofErr w:type="gramStart"/>
      <w:r>
        <w:t xml:space="preserve">one </w:t>
      </w:r>
      <w:r w:rsidRPr="00811D4A">
        <w:t xml:space="preserve"> board</w:t>
      </w:r>
      <w:proofErr w:type="gramEnd"/>
      <w:r w:rsidRPr="00811D4A">
        <w:t xml:space="preserve">, office, or other agency with the legislative mandate to license EMS </w:t>
      </w:r>
      <w:r w:rsidRPr="00811D4A">
        <w:lastRenderedPageBreak/>
        <w:t>personnel</w:t>
      </w:r>
      <w:r>
        <w:t xml:space="preserve"> at and above the level of EMT exists, the Governor of the state will determine which entity will be responsible for assigning the delegate.</w:t>
      </w:r>
    </w:p>
    <w:p w:rsidR="001F354A" w:rsidRDefault="001F354A" w:rsidP="001F354A">
      <w:pPr>
        <w:pStyle w:val="ListParagraph"/>
        <w:numPr>
          <w:ilvl w:val="0"/>
          <w:numId w:val="19"/>
        </w:numPr>
        <w:tabs>
          <w:tab w:val="num" w:pos="2160"/>
        </w:tabs>
        <w:spacing w:line="480" w:lineRule="auto"/>
        <w:ind w:left="2160" w:hanging="720"/>
      </w:pPr>
      <w:r w:rsidRPr="00CA7CCF">
        <w:t>Each delegate shall be entitled to one (1)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1F354A" w:rsidRDefault="001F354A" w:rsidP="001F354A">
      <w:pPr>
        <w:pStyle w:val="ListParagraph"/>
        <w:numPr>
          <w:ilvl w:val="0"/>
          <w:numId w:val="19"/>
        </w:numPr>
        <w:tabs>
          <w:tab w:val="num" w:pos="2160"/>
        </w:tabs>
        <w:spacing w:line="480" w:lineRule="auto"/>
        <w:ind w:left="2160" w:hanging="720"/>
      </w:pPr>
      <w:r w:rsidRPr="00CA7CCF">
        <w:t>The Commission shall meet at least once during each calendar year. Additional meetings shall be held as set forth in the bylaws.</w:t>
      </w:r>
    </w:p>
    <w:p w:rsidR="001F354A" w:rsidRDefault="001F354A" w:rsidP="001F354A">
      <w:pPr>
        <w:pStyle w:val="ListParagraph"/>
        <w:numPr>
          <w:ilvl w:val="0"/>
          <w:numId w:val="19"/>
        </w:numPr>
        <w:tabs>
          <w:tab w:val="num" w:pos="2160"/>
        </w:tabs>
        <w:spacing w:line="480" w:lineRule="auto"/>
        <w:ind w:left="2160" w:hanging="720"/>
      </w:pPr>
      <w:r w:rsidRPr="00CA7CCF">
        <w:t xml:space="preserve">All meetings shall be open to the public, and public notice of meetings shall be given in the same manner as required under the rulemaking provisions in Section XII. </w:t>
      </w:r>
    </w:p>
    <w:p w:rsidR="001F354A" w:rsidRPr="00CA7CCF" w:rsidRDefault="001F354A" w:rsidP="001F354A">
      <w:pPr>
        <w:pStyle w:val="ListParagraph"/>
        <w:numPr>
          <w:ilvl w:val="0"/>
          <w:numId w:val="19"/>
        </w:numPr>
        <w:tabs>
          <w:tab w:val="num" w:pos="2160"/>
        </w:tabs>
        <w:spacing w:line="480" w:lineRule="auto"/>
        <w:ind w:left="2160" w:hanging="720"/>
      </w:pPr>
      <w:r w:rsidRPr="00CA7CCF">
        <w:t>The Commission may convene in a closed, non-public meeting if the Commission must discuss:</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Non-compliance of a member state with its obligations under the Compact;</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The employment, compensation, discipline or other personnel matters, practices or procedures related to specific employees or other matters related to the Commission’s internal personnel practices and procedures;</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Current, threatened, or reasonably anticipated litigation;</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lastRenderedPageBreak/>
        <w:t>Negotiation of contracts for the purchase or sale of goods, services, or real estate;</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Accusing any person of a crime or formally censuring any person;</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trade secrets or commercial or financial information that is privileged or confidential;</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information of a personal nature where disclosure would constitute a clearly unwarranted invasion of personal privacy;</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investigatory records compiled for law enforcement purposes;</w:t>
      </w:r>
    </w:p>
    <w:p w:rsidR="001F354A" w:rsidRDefault="001F354A" w:rsidP="001F354A">
      <w:pPr>
        <w:pStyle w:val="ListParagraph"/>
        <w:numPr>
          <w:ilvl w:val="1"/>
          <w:numId w:val="25"/>
        </w:numPr>
        <w:tabs>
          <w:tab w:val="left" w:pos="1800"/>
          <w:tab w:val="num" w:pos="2520"/>
        </w:tabs>
        <w:spacing w:line="480" w:lineRule="auto"/>
        <w:ind w:left="2520"/>
      </w:pPr>
      <w:r w:rsidRPr="00CA7CCF">
        <w:t>Disclosure of information related to any investigatory reports prepared by or on behalf of or for use of the Commission or other committee charged with responsibility of investigation or determination of compliance issues pursuant to the compact; or</w:t>
      </w:r>
    </w:p>
    <w:p w:rsidR="001F354A" w:rsidRPr="00CA7CCF" w:rsidRDefault="001F354A" w:rsidP="001F354A">
      <w:pPr>
        <w:pStyle w:val="ListParagraph"/>
        <w:numPr>
          <w:ilvl w:val="1"/>
          <w:numId w:val="25"/>
        </w:numPr>
        <w:tabs>
          <w:tab w:val="left" w:pos="1800"/>
          <w:tab w:val="num" w:pos="2520"/>
        </w:tabs>
        <w:spacing w:line="480" w:lineRule="auto"/>
        <w:ind w:left="2520"/>
      </w:pPr>
      <w:r w:rsidRPr="00CA7CCF">
        <w:t>Matters specifically exempted from disclosure by federal or member state statute.</w:t>
      </w:r>
    </w:p>
    <w:p w:rsidR="001F354A" w:rsidRPr="00CA7CCF" w:rsidRDefault="001F354A" w:rsidP="001F354A">
      <w:pPr>
        <w:pStyle w:val="ListParagraph"/>
        <w:numPr>
          <w:ilvl w:val="0"/>
          <w:numId w:val="19"/>
        </w:numPr>
        <w:tabs>
          <w:tab w:val="num" w:pos="2160"/>
        </w:tabs>
        <w:spacing w:line="480" w:lineRule="auto"/>
        <w:ind w:left="2160" w:hanging="720"/>
      </w:pPr>
      <w:r w:rsidRPr="00CA7CCF">
        <w:t xml:space="preserve">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w:t>
      </w:r>
      <w:r w:rsidRPr="00CA7CCF">
        <w:lastRenderedPageBreak/>
        <w:t>meeting shall remain under seal, subject to release by a majority vote of the Commission or order of a court of competent jurisdiction.</w:t>
      </w:r>
    </w:p>
    <w:p w:rsidR="001F354A" w:rsidRPr="008678B4" w:rsidRDefault="001F354A" w:rsidP="001F354A">
      <w:pPr>
        <w:pStyle w:val="ListParagraph"/>
        <w:numPr>
          <w:ilvl w:val="0"/>
          <w:numId w:val="17"/>
        </w:numPr>
        <w:spacing w:line="480" w:lineRule="auto"/>
        <w:ind w:left="1080" w:hanging="360"/>
      </w:pPr>
      <w:r w:rsidRPr="008678B4">
        <w:t>The Commission shall, by a majority vote of the delegates, prescribe bylaws and/or rules to govern its conduct as may be necessary or appropriate to carry out the purposes and exercise the powers of the compact, including but not limited to:</w:t>
      </w:r>
    </w:p>
    <w:p w:rsidR="001F354A" w:rsidRPr="00CA7CCF" w:rsidRDefault="001F354A" w:rsidP="001F354A">
      <w:pPr>
        <w:pStyle w:val="ListParagraph"/>
        <w:numPr>
          <w:ilvl w:val="0"/>
          <w:numId w:val="26"/>
        </w:numPr>
        <w:spacing w:line="480" w:lineRule="auto"/>
        <w:ind w:left="2160" w:hanging="720"/>
      </w:pPr>
      <w:r w:rsidRPr="00CA7CCF">
        <w:t>Establishing the fiscal year of the Commission;</w:t>
      </w:r>
    </w:p>
    <w:p w:rsidR="001F354A" w:rsidRPr="00CA7CCF" w:rsidRDefault="001F354A" w:rsidP="001F354A">
      <w:pPr>
        <w:pStyle w:val="ListParagraph"/>
        <w:numPr>
          <w:ilvl w:val="0"/>
          <w:numId w:val="26"/>
        </w:numPr>
        <w:spacing w:line="480" w:lineRule="auto"/>
        <w:ind w:left="2160" w:hanging="720"/>
      </w:pPr>
      <w:r w:rsidRPr="00CA7CCF">
        <w:t>Providing reasonable standards and procedures:</w:t>
      </w:r>
    </w:p>
    <w:p w:rsidR="001F354A" w:rsidRPr="00CA7CCF" w:rsidRDefault="001F354A" w:rsidP="001F354A">
      <w:pPr>
        <w:pStyle w:val="ListParagraph"/>
        <w:numPr>
          <w:ilvl w:val="0"/>
          <w:numId w:val="27"/>
        </w:numPr>
        <w:tabs>
          <w:tab w:val="left" w:pos="1800"/>
        </w:tabs>
        <w:spacing w:line="480" w:lineRule="auto"/>
        <w:ind w:left="2520"/>
      </w:pPr>
      <w:r w:rsidRPr="00CA7CCF">
        <w:t>for the establishment and meetings of other committees; and</w:t>
      </w:r>
    </w:p>
    <w:p w:rsidR="001F354A" w:rsidRPr="00CA7CCF" w:rsidRDefault="001F354A" w:rsidP="001F354A">
      <w:pPr>
        <w:pStyle w:val="ListParagraph"/>
        <w:numPr>
          <w:ilvl w:val="0"/>
          <w:numId w:val="27"/>
        </w:numPr>
        <w:tabs>
          <w:tab w:val="left" w:pos="1800"/>
        </w:tabs>
        <w:spacing w:line="480" w:lineRule="auto"/>
        <w:ind w:left="2520"/>
      </w:pPr>
      <w:r w:rsidRPr="00CA7CCF">
        <w:t>governing any general or specific delegation of any authority or function of the Commission;</w:t>
      </w:r>
    </w:p>
    <w:p w:rsidR="001F354A" w:rsidRPr="001523EA" w:rsidRDefault="001F354A" w:rsidP="001F354A">
      <w:pPr>
        <w:pStyle w:val="ListParagraph"/>
        <w:numPr>
          <w:ilvl w:val="0"/>
          <w:numId w:val="26"/>
        </w:numPr>
        <w:spacing w:line="480" w:lineRule="auto"/>
        <w:ind w:left="2160" w:hanging="720"/>
      </w:pPr>
      <w:r w:rsidRPr="00CA7CCF">
        <w:t>Providing reasonable procedures for calling and conducting meetings of the</w:t>
      </w:r>
      <w:r w:rsidRPr="001523EA">
        <w:t xml:space="preserve"> Commission, ensuring reasonable advance notice of all meetings</w:t>
      </w:r>
      <w:r>
        <w:t>,</w:t>
      </w:r>
      <w:r w:rsidRPr="001523EA">
        <w:t xml:space="preserve">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w:t>
      </w:r>
      <w:r>
        <w:t>ing revealing the vote of each m</w:t>
      </w:r>
      <w:r w:rsidRPr="001523EA">
        <w:t>ember with no proxy votes allowed;</w:t>
      </w:r>
    </w:p>
    <w:p w:rsidR="001F354A" w:rsidRPr="001523EA" w:rsidRDefault="001F354A" w:rsidP="001F354A">
      <w:pPr>
        <w:pStyle w:val="ListParagraph"/>
        <w:numPr>
          <w:ilvl w:val="0"/>
          <w:numId w:val="26"/>
        </w:numPr>
        <w:spacing w:line="480" w:lineRule="auto"/>
        <w:ind w:left="2160" w:hanging="720"/>
      </w:pPr>
      <w:r w:rsidRPr="001523EA">
        <w:t>Establishing the titles, duties and authority</w:t>
      </w:r>
      <w:r>
        <w:t>,</w:t>
      </w:r>
      <w:r w:rsidRPr="001523EA">
        <w:t xml:space="preserve"> and reasonable procedures for the election of the officers of the Commission;</w:t>
      </w:r>
    </w:p>
    <w:p w:rsidR="001F354A" w:rsidRPr="001523EA" w:rsidRDefault="001F354A" w:rsidP="001F354A">
      <w:pPr>
        <w:pStyle w:val="ListParagraph"/>
        <w:numPr>
          <w:ilvl w:val="0"/>
          <w:numId w:val="26"/>
        </w:numPr>
        <w:spacing w:line="480" w:lineRule="auto"/>
        <w:ind w:left="2160" w:hanging="720"/>
      </w:pPr>
      <w:r w:rsidRPr="001523EA">
        <w:lastRenderedPageBreak/>
        <w:t xml:space="preserve">Providing reasonable standards and procedures for the establishment of the personnel policies and programs of the Commission. Notwithstanding any civil service or other similar laws of any </w:t>
      </w:r>
      <w:r>
        <w:t>member state</w:t>
      </w:r>
      <w:r w:rsidRPr="001523EA">
        <w:t>, the bylaws shall exclusively govern the personnel policies and programs of the Commission;</w:t>
      </w:r>
    </w:p>
    <w:p w:rsidR="001F354A" w:rsidRPr="001523EA" w:rsidRDefault="001F354A" w:rsidP="001F354A">
      <w:pPr>
        <w:pStyle w:val="ListParagraph"/>
        <w:numPr>
          <w:ilvl w:val="0"/>
          <w:numId w:val="26"/>
        </w:numPr>
        <w:spacing w:line="480" w:lineRule="auto"/>
        <w:ind w:left="2160" w:hanging="720"/>
      </w:pPr>
      <w:r w:rsidRPr="001523EA">
        <w:t xml:space="preserve">Promulgating a code of ethics to address permissible and prohibited activities of Commission </w:t>
      </w:r>
      <w:r>
        <w:t>m</w:t>
      </w:r>
      <w:r w:rsidRPr="001523EA">
        <w:t xml:space="preserve">embers and employees; </w:t>
      </w:r>
    </w:p>
    <w:p w:rsidR="001F354A" w:rsidRPr="001523EA" w:rsidRDefault="001F354A" w:rsidP="001F354A">
      <w:pPr>
        <w:pStyle w:val="ListParagraph"/>
        <w:numPr>
          <w:ilvl w:val="0"/>
          <w:numId w:val="26"/>
        </w:numPr>
        <w:spacing w:line="480" w:lineRule="auto"/>
        <w:ind w:left="2160" w:hanging="720"/>
      </w:pPr>
      <w:r w:rsidRPr="001523EA">
        <w:t xml:space="preserve">Providing a mechanism for winding up the operations of the Commission and the equitable disposition of any surplus funds that may exist after the termination of the </w:t>
      </w:r>
      <w:r>
        <w:t>Compact</w:t>
      </w:r>
      <w:r w:rsidRPr="001523EA">
        <w:t xml:space="preserve"> after the payment and/or reserving of all of its debts and obligations;</w:t>
      </w:r>
    </w:p>
    <w:p w:rsidR="001F354A" w:rsidRPr="001523EA" w:rsidRDefault="001F354A" w:rsidP="001F354A">
      <w:pPr>
        <w:pStyle w:val="ListParagraph"/>
        <w:numPr>
          <w:ilvl w:val="0"/>
          <w:numId w:val="26"/>
        </w:numPr>
        <w:spacing w:line="480" w:lineRule="auto"/>
        <w:ind w:left="2160" w:hanging="720"/>
      </w:pPr>
      <w:r w:rsidRPr="001523EA">
        <w:t>The Commission shall publish its bylaws and file a copy thereof</w:t>
      </w:r>
      <w:r>
        <w:t>,</w:t>
      </w:r>
      <w:r w:rsidRPr="001523EA">
        <w:t xml:space="preserve"> and a copy of any amendment thereto, with the appropriate agency or officer in each of the </w:t>
      </w:r>
      <w:r>
        <w:t>member states, if any.</w:t>
      </w:r>
    </w:p>
    <w:p w:rsidR="001F354A" w:rsidRPr="001523EA" w:rsidRDefault="001F354A" w:rsidP="001F354A">
      <w:pPr>
        <w:pStyle w:val="ListParagraph"/>
        <w:numPr>
          <w:ilvl w:val="0"/>
          <w:numId w:val="26"/>
        </w:numPr>
        <w:spacing w:line="480" w:lineRule="auto"/>
        <w:ind w:left="2160" w:hanging="720"/>
      </w:pPr>
      <w:r w:rsidRPr="001523EA">
        <w:t>The Commission shall maintain its financial records in accordance with the bylaws.</w:t>
      </w:r>
    </w:p>
    <w:p w:rsidR="001F354A" w:rsidRPr="001523EA" w:rsidRDefault="001F354A" w:rsidP="001F354A">
      <w:pPr>
        <w:pStyle w:val="ListParagraph"/>
        <w:numPr>
          <w:ilvl w:val="0"/>
          <w:numId w:val="26"/>
        </w:numPr>
        <w:spacing w:line="480" w:lineRule="auto"/>
        <w:ind w:left="2160" w:hanging="720"/>
      </w:pPr>
      <w:r w:rsidRPr="001523EA">
        <w:t xml:space="preserve">The Commission shall meet and take such actions as are consistent with the provisions of this </w:t>
      </w:r>
      <w:r>
        <w:t>Compact</w:t>
      </w:r>
      <w:r w:rsidRPr="001523EA">
        <w:t xml:space="preserve"> and the bylaws.</w:t>
      </w:r>
    </w:p>
    <w:p w:rsidR="001F354A" w:rsidRPr="008678B4" w:rsidRDefault="001F354A" w:rsidP="001F354A">
      <w:pPr>
        <w:pStyle w:val="ListParagraph"/>
        <w:numPr>
          <w:ilvl w:val="0"/>
          <w:numId w:val="17"/>
        </w:numPr>
        <w:spacing w:line="480" w:lineRule="auto"/>
        <w:ind w:left="1080" w:hanging="360"/>
      </w:pPr>
      <w:r w:rsidRPr="008678B4">
        <w:t>The Commission shall have the following powers:</w:t>
      </w:r>
    </w:p>
    <w:p w:rsidR="001F354A" w:rsidRPr="001523EA" w:rsidRDefault="001F354A" w:rsidP="001F354A">
      <w:pPr>
        <w:pStyle w:val="ListParagraph"/>
        <w:numPr>
          <w:ilvl w:val="0"/>
          <w:numId w:val="28"/>
        </w:numPr>
        <w:tabs>
          <w:tab w:val="num" w:pos="2160"/>
        </w:tabs>
        <w:spacing w:line="480" w:lineRule="auto"/>
        <w:ind w:left="2160" w:hanging="720"/>
      </w:pPr>
      <w:r w:rsidRPr="001523EA">
        <w:t xml:space="preserve">The authority to promulgate uniform rules to facilitate and coordinate implementation and administration of this </w:t>
      </w:r>
      <w:r>
        <w:t>Compact</w:t>
      </w:r>
      <w:r w:rsidRPr="001523EA">
        <w:t xml:space="preserve">. The rules shall have the force and effect of law and shall be binding in all </w:t>
      </w:r>
      <w:r>
        <w:t>member states</w:t>
      </w:r>
      <w:r w:rsidRPr="001523EA">
        <w:t>;</w:t>
      </w:r>
    </w:p>
    <w:p w:rsidR="001F354A" w:rsidRPr="001523EA" w:rsidRDefault="001F354A" w:rsidP="001F354A">
      <w:pPr>
        <w:pStyle w:val="ListParagraph"/>
        <w:numPr>
          <w:ilvl w:val="0"/>
          <w:numId w:val="28"/>
        </w:numPr>
        <w:tabs>
          <w:tab w:val="num" w:pos="2160"/>
        </w:tabs>
        <w:spacing w:line="480" w:lineRule="auto"/>
        <w:ind w:left="2160" w:hanging="720"/>
      </w:pPr>
      <w:r w:rsidRPr="001523EA">
        <w:lastRenderedPageBreak/>
        <w:t>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1F354A" w:rsidRPr="001523EA" w:rsidRDefault="001F354A" w:rsidP="001F354A">
      <w:pPr>
        <w:pStyle w:val="ListParagraph"/>
        <w:numPr>
          <w:ilvl w:val="0"/>
          <w:numId w:val="28"/>
        </w:numPr>
        <w:tabs>
          <w:tab w:val="num" w:pos="2160"/>
        </w:tabs>
        <w:spacing w:line="480" w:lineRule="auto"/>
        <w:ind w:left="2160" w:hanging="720"/>
      </w:pPr>
      <w:r w:rsidRPr="001523EA">
        <w:t>To purchase and maintain insurance and bonds;</w:t>
      </w:r>
    </w:p>
    <w:p w:rsidR="001F354A" w:rsidRPr="001523EA" w:rsidRDefault="001F354A" w:rsidP="001F354A">
      <w:pPr>
        <w:pStyle w:val="ListParagraph"/>
        <w:numPr>
          <w:ilvl w:val="0"/>
          <w:numId w:val="28"/>
        </w:numPr>
        <w:tabs>
          <w:tab w:val="num" w:pos="2160"/>
        </w:tabs>
        <w:spacing w:line="480" w:lineRule="auto"/>
        <w:ind w:left="2160" w:hanging="720"/>
      </w:pPr>
      <w:r w:rsidRPr="001523EA">
        <w:t>To borrow, accept</w:t>
      </w:r>
      <w:r>
        <w:t>,</w:t>
      </w:r>
      <w:r w:rsidRPr="001523EA">
        <w:t xml:space="preserve"> or contract for services of personnel, including, but not limited to, employees of a </w:t>
      </w:r>
      <w:r>
        <w:t>member state</w:t>
      </w:r>
      <w:r w:rsidRPr="001523EA">
        <w:t>;</w:t>
      </w:r>
    </w:p>
    <w:p w:rsidR="001F354A" w:rsidRPr="001523EA" w:rsidRDefault="001F354A" w:rsidP="001F354A">
      <w:pPr>
        <w:pStyle w:val="ListParagraph"/>
        <w:numPr>
          <w:ilvl w:val="0"/>
          <w:numId w:val="28"/>
        </w:numPr>
        <w:tabs>
          <w:tab w:val="num" w:pos="2160"/>
        </w:tabs>
        <w:spacing w:line="480" w:lineRule="auto"/>
        <w:ind w:left="2160" w:hanging="720"/>
      </w:pPr>
      <w:r w:rsidRPr="001523EA">
        <w:t xml:space="preserve">To hire employees, elect or appoint officers, fix compensation, define duties, grant such individuals appropriate authority to carry out the purposes of the </w:t>
      </w:r>
      <w:r>
        <w:t>compact</w:t>
      </w:r>
      <w:r w:rsidRPr="001523EA">
        <w:t>, and to establish the Commission’s personnel policies and programs relating to conflicts of interest, qualifications of personnel, and other related personnel matters;</w:t>
      </w:r>
    </w:p>
    <w:p w:rsidR="001F354A" w:rsidRPr="001523EA" w:rsidRDefault="001F354A" w:rsidP="001F354A">
      <w:pPr>
        <w:pStyle w:val="ListParagraph"/>
        <w:numPr>
          <w:ilvl w:val="0"/>
          <w:numId w:val="28"/>
        </w:numPr>
        <w:tabs>
          <w:tab w:val="num" w:pos="2160"/>
        </w:tabs>
        <w:spacing w:line="480" w:lineRule="auto"/>
        <w:ind w:left="2160" w:hanging="720"/>
      </w:pPr>
      <w:r w:rsidRPr="001523EA">
        <w:t>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1F354A" w:rsidRPr="001523EA" w:rsidRDefault="001F354A" w:rsidP="001F354A">
      <w:pPr>
        <w:pStyle w:val="ListParagraph"/>
        <w:numPr>
          <w:ilvl w:val="0"/>
          <w:numId w:val="28"/>
        </w:numPr>
        <w:tabs>
          <w:tab w:val="num" w:pos="2160"/>
        </w:tabs>
        <w:spacing w:line="480" w:lineRule="auto"/>
        <w:ind w:left="2160" w:hanging="720"/>
      </w:pPr>
      <w:r w:rsidRPr="001523EA">
        <w:t>To lease, purchase, accept appropriate gifts or donations of, or otherwise to own, hold, improve or use, any property, real, personal or mixed; provided that at all times the Commission shall strive to avoid any appearance of impropriety;</w:t>
      </w:r>
    </w:p>
    <w:p w:rsidR="001F354A" w:rsidRPr="001523EA" w:rsidRDefault="001F354A" w:rsidP="001F354A">
      <w:pPr>
        <w:pStyle w:val="ListParagraph"/>
        <w:numPr>
          <w:ilvl w:val="0"/>
          <w:numId w:val="28"/>
        </w:numPr>
        <w:tabs>
          <w:tab w:val="num" w:pos="2160"/>
        </w:tabs>
        <w:spacing w:line="480" w:lineRule="auto"/>
        <w:ind w:left="2160" w:hanging="720"/>
      </w:pPr>
      <w:r w:rsidRPr="001523EA">
        <w:t>To sell convey, mortgage, pledge, lease, exchange, abandon</w:t>
      </w:r>
      <w:r>
        <w:t>,</w:t>
      </w:r>
      <w:r w:rsidRPr="001523EA">
        <w:t xml:space="preserve"> or otherwise dispose of any property real, personal</w:t>
      </w:r>
      <w:r>
        <w:t>,</w:t>
      </w:r>
      <w:r w:rsidRPr="001523EA">
        <w:t xml:space="preserve"> or mixed;</w:t>
      </w:r>
    </w:p>
    <w:p w:rsidR="001F354A" w:rsidRPr="001523EA" w:rsidRDefault="001F354A" w:rsidP="001F354A">
      <w:pPr>
        <w:pStyle w:val="ListParagraph"/>
        <w:numPr>
          <w:ilvl w:val="0"/>
          <w:numId w:val="28"/>
        </w:numPr>
        <w:tabs>
          <w:tab w:val="num" w:pos="2160"/>
        </w:tabs>
        <w:spacing w:line="480" w:lineRule="auto"/>
        <w:ind w:left="2160" w:hanging="720"/>
      </w:pPr>
      <w:r w:rsidRPr="001523EA">
        <w:t>To establish a budget and make expenditures;</w:t>
      </w:r>
    </w:p>
    <w:p w:rsidR="001F354A" w:rsidRPr="001523EA" w:rsidRDefault="001F354A" w:rsidP="001F354A">
      <w:pPr>
        <w:pStyle w:val="ListParagraph"/>
        <w:numPr>
          <w:ilvl w:val="0"/>
          <w:numId w:val="28"/>
        </w:numPr>
        <w:tabs>
          <w:tab w:val="num" w:pos="2160"/>
        </w:tabs>
        <w:spacing w:line="480" w:lineRule="auto"/>
        <w:ind w:left="2160" w:hanging="720"/>
      </w:pPr>
      <w:r w:rsidRPr="001523EA">
        <w:lastRenderedPageBreak/>
        <w:t>To borrow money;</w:t>
      </w:r>
    </w:p>
    <w:p w:rsidR="001F354A" w:rsidRPr="001523EA" w:rsidRDefault="001F354A" w:rsidP="001F354A">
      <w:pPr>
        <w:pStyle w:val="ListParagraph"/>
        <w:numPr>
          <w:ilvl w:val="0"/>
          <w:numId w:val="28"/>
        </w:numPr>
        <w:tabs>
          <w:tab w:val="num" w:pos="2160"/>
        </w:tabs>
        <w:spacing w:line="480" w:lineRule="auto"/>
        <w:ind w:left="2160" w:hanging="720"/>
      </w:pPr>
      <w:r w:rsidRPr="001523EA">
        <w:t>To appoint committees, including advisory committees com</w:t>
      </w:r>
      <w:r>
        <w:t>prised of members, s</w:t>
      </w:r>
      <w:r w:rsidRPr="001523EA">
        <w:t>tate</w:t>
      </w:r>
      <w:r>
        <w:t xml:space="preserve"> regulators, s</w:t>
      </w:r>
      <w:r w:rsidRPr="001523EA">
        <w:t xml:space="preserve">tate legislators or their representatives, and consumer representatives, and such other interested persons as may be designated in this </w:t>
      </w:r>
      <w:r>
        <w:t>compact</w:t>
      </w:r>
      <w:r w:rsidRPr="001523EA">
        <w:t xml:space="preserve"> and the bylaws;</w:t>
      </w:r>
    </w:p>
    <w:p w:rsidR="001F354A" w:rsidRPr="001523EA" w:rsidRDefault="001F354A" w:rsidP="001F354A">
      <w:pPr>
        <w:pStyle w:val="ListParagraph"/>
        <w:numPr>
          <w:ilvl w:val="0"/>
          <w:numId w:val="28"/>
        </w:numPr>
        <w:tabs>
          <w:tab w:val="num" w:pos="2160"/>
        </w:tabs>
        <w:spacing w:line="480" w:lineRule="auto"/>
        <w:ind w:left="2160" w:hanging="720"/>
      </w:pPr>
      <w:r w:rsidRPr="001523EA">
        <w:t>To provide and receive information from, and to cooperate with, law enforcement agencies;</w:t>
      </w:r>
    </w:p>
    <w:p w:rsidR="001F354A" w:rsidRPr="001523EA" w:rsidRDefault="001F354A" w:rsidP="001F354A">
      <w:pPr>
        <w:pStyle w:val="ListParagraph"/>
        <w:numPr>
          <w:ilvl w:val="0"/>
          <w:numId w:val="28"/>
        </w:numPr>
        <w:tabs>
          <w:tab w:val="num" w:pos="2160"/>
        </w:tabs>
        <w:spacing w:line="480" w:lineRule="auto"/>
        <w:ind w:left="2160" w:hanging="720"/>
      </w:pPr>
      <w:r w:rsidRPr="001523EA">
        <w:t>To adopt and use an official seal; and</w:t>
      </w:r>
    </w:p>
    <w:p w:rsidR="001F354A" w:rsidRPr="001523EA" w:rsidRDefault="001F354A" w:rsidP="001F354A">
      <w:pPr>
        <w:pStyle w:val="ListParagraph"/>
        <w:numPr>
          <w:ilvl w:val="0"/>
          <w:numId w:val="28"/>
        </w:numPr>
        <w:tabs>
          <w:tab w:val="num" w:pos="2160"/>
        </w:tabs>
        <w:spacing w:line="480" w:lineRule="auto"/>
        <w:ind w:left="2160" w:hanging="720"/>
      </w:pPr>
      <w:r w:rsidRPr="001523EA">
        <w:t>To perform such other functions as may be necessary or appropriate to achieve the purposes of th</w:t>
      </w:r>
      <w:r>
        <w:t>is Compact consistent with the s</w:t>
      </w:r>
      <w:r w:rsidRPr="001523EA">
        <w:t>tate regulation of EMS personnel licensure and practice.</w:t>
      </w:r>
    </w:p>
    <w:p w:rsidR="001F354A" w:rsidRPr="008678B4" w:rsidRDefault="001F354A" w:rsidP="001F354A">
      <w:pPr>
        <w:pStyle w:val="ListParagraph"/>
        <w:numPr>
          <w:ilvl w:val="0"/>
          <w:numId w:val="17"/>
        </w:numPr>
        <w:spacing w:line="480" w:lineRule="auto"/>
        <w:ind w:left="1080" w:hanging="360"/>
      </w:pPr>
      <w:r w:rsidRPr="008678B4">
        <w:t>Financing of the Commission</w:t>
      </w:r>
    </w:p>
    <w:p w:rsidR="001F354A" w:rsidRPr="001523EA" w:rsidRDefault="001F354A" w:rsidP="001F354A">
      <w:pPr>
        <w:pStyle w:val="ListParagraph"/>
        <w:numPr>
          <w:ilvl w:val="0"/>
          <w:numId w:val="31"/>
        </w:numPr>
        <w:tabs>
          <w:tab w:val="num" w:pos="2160"/>
        </w:tabs>
        <w:spacing w:line="480" w:lineRule="auto"/>
        <w:ind w:left="2160" w:hanging="720"/>
      </w:pPr>
      <w:r w:rsidRPr="001523EA">
        <w:t>The Commission shall pay, or provide for the payment of</w:t>
      </w:r>
      <w:r>
        <w:t>,</w:t>
      </w:r>
      <w:r w:rsidRPr="001523EA">
        <w:t xml:space="preserve"> the reasonable expenses of its establishment, organization</w:t>
      </w:r>
      <w:r>
        <w:t>,</w:t>
      </w:r>
      <w:r w:rsidRPr="001523EA">
        <w:t xml:space="preserve"> and ongoing activities.</w:t>
      </w:r>
    </w:p>
    <w:p w:rsidR="001F354A" w:rsidRPr="000B5206" w:rsidRDefault="001F354A" w:rsidP="001F354A">
      <w:pPr>
        <w:pStyle w:val="ListParagraph"/>
        <w:numPr>
          <w:ilvl w:val="0"/>
          <w:numId w:val="31"/>
        </w:numPr>
        <w:tabs>
          <w:tab w:val="num" w:pos="2160"/>
        </w:tabs>
        <w:spacing w:line="480" w:lineRule="auto"/>
        <w:ind w:left="2160" w:hanging="720"/>
      </w:pPr>
      <w:r w:rsidRPr="001523EA">
        <w:t xml:space="preserve">The Commission may accept any and all appropriate </w:t>
      </w:r>
      <w:r>
        <w:t xml:space="preserve">revenue sources, </w:t>
      </w:r>
      <w:r w:rsidRPr="001523EA">
        <w:t>donations</w:t>
      </w:r>
      <w:r>
        <w:t>,</w:t>
      </w:r>
      <w:r w:rsidRPr="001523EA">
        <w:t xml:space="preserve"> and grants of money, equipment, supplies, materials</w:t>
      </w:r>
      <w:r>
        <w:t>,</w:t>
      </w:r>
      <w:r w:rsidRPr="001523EA">
        <w:t xml:space="preserve"> and services.</w:t>
      </w:r>
    </w:p>
    <w:p w:rsidR="001F354A" w:rsidRDefault="001F354A" w:rsidP="001F354A">
      <w:pPr>
        <w:pStyle w:val="ListParagraph"/>
        <w:numPr>
          <w:ilvl w:val="0"/>
          <w:numId w:val="31"/>
        </w:numPr>
        <w:tabs>
          <w:tab w:val="num" w:pos="2160"/>
        </w:tabs>
        <w:spacing w:line="480" w:lineRule="auto"/>
        <w:ind w:left="2160" w:hanging="720"/>
      </w:pPr>
      <w:r w:rsidRPr="00E00B75">
        <w:t>The Commission may levy on and collect an annual assessment from each member state or impose fees on other parties to cover the cost of the operations and activities of the Commission and its staff</w:t>
      </w:r>
      <w:r>
        <w:t>,</w:t>
      </w:r>
      <w:r w:rsidRPr="00E00B75">
        <w:t xml:space="preserve"> which must be in a total amount sufficient to cover its annual budget as approved each year for which revenue is not provided by other sources.  The aggregate annual assessment amount shall be allocated based upon a formula to be </w:t>
      </w:r>
      <w:r w:rsidRPr="00E00B75">
        <w:lastRenderedPageBreak/>
        <w:t>determined by the Commission</w:t>
      </w:r>
      <w:r>
        <w:t>,</w:t>
      </w:r>
      <w:r w:rsidRPr="00E00B75">
        <w:t xml:space="preserve"> which shall promulgate a rule binding upon all member states.</w:t>
      </w:r>
    </w:p>
    <w:p w:rsidR="001F354A" w:rsidRPr="00E00B75" w:rsidRDefault="001F354A" w:rsidP="001F354A">
      <w:pPr>
        <w:pStyle w:val="ListParagraph"/>
        <w:numPr>
          <w:ilvl w:val="0"/>
          <w:numId w:val="31"/>
        </w:numPr>
        <w:tabs>
          <w:tab w:val="num" w:pos="2160"/>
        </w:tabs>
        <w:spacing w:line="480" w:lineRule="auto"/>
        <w:ind w:left="2160" w:hanging="720"/>
      </w:pPr>
      <w:r w:rsidRPr="00E00B75">
        <w:t>The Commission shall not incur obligations of any kind prior to securing the funds adequate to meet the same; nor shall the Commission pledge the credit of any of the member states, except by and with the authority of the member state.</w:t>
      </w:r>
    </w:p>
    <w:p w:rsidR="001F354A" w:rsidRPr="001523EA" w:rsidRDefault="001F354A" w:rsidP="001F354A">
      <w:pPr>
        <w:pStyle w:val="ListParagraph"/>
        <w:numPr>
          <w:ilvl w:val="0"/>
          <w:numId w:val="31"/>
        </w:numPr>
        <w:tabs>
          <w:tab w:val="num" w:pos="2160"/>
        </w:tabs>
        <w:spacing w:line="480" w:lineRule="auto"/>
        <w:ind w:left="2160" w:hanging="720"/>
      </w:pPr>
      <w:r w:rsidRPr="001523EA">
        <w:t>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w:t>
      </w:r>
      <w:r>
        <w:t>e</w:t>
      </w:r>
      <w:r w:rsidRPr="001523EA">
        <w:t xml:space="preserve"> audited yearly by a certified or licensed public accountant</w:t>
      </w:r>
      <w:r>
        <w:t>,</w:t>
      </w:r>
      <w:r w:rsidRPr="001523EA">
        <w:t xml:space="preserve"> and the report of the audit shall be included in and become part of the annual report of the Commission.</w:t>
      </w:r>
    </w:p>
    <w:p w:rsidR="001F354A" w:rsidRPr="008678B4" w:rsidRDefault="001F354A" w:rsidP="001F354A">
      <w:pPr>
        <w:pStyle w:val="ListParagraph"/>
        <w:numPr>
          <w:ilvl w:val="0"/>
          <w:numId w:val="17"/>
        </w:numPr>
        <w:spacing w:line="480" w:lineRule="auto"/>
        <w:ind w:left="1080" w:hanging="360"/>
      </w:pPr>
      <w:r w:rsidRPr="008678B4">
        <w:t>Qualified Immunity, Defense, and Indemnification</w:t>
      </w:r>
    </w:p>
    <w:p w:rsidR="001F354A" w:rsidRPr="001523EA" w:rsidRDefault="001F354A" w:rsidP="001F354A">
      <w:pPr>
        <w:pStyle w:val="ListParagraph"/>
        <w:numPr>
          <w:ilvl w:val="0"/>
          <w:numId w:val="29"/>
        </w:numPr>
        <w:tabs>
          <w:tab w:val="num" w:pos="2160"/>
        </w:tabs>
        <w:spacing w:line="480" w:lineRule="auto"/>
        <w:ind w:left="2160" w:hanging="720"/>
      </w:pPr>
      <w:r>
        <w:t>The m</w:t>
      </w:r>
      <w:r w:rsidRPr="001523EA">
        <w:t xml:space="preserve">embers, officers, </w:t>
      </w:r>
      <w:r>
        <w:t>e</w:t>
      </w:r>
      <w:r w:rsidRPr="001523EA">
        <w:t xml:space="preserve">xecutive </w:t>
      </w:r>
      <w:r>
        <w:t>d</w:t>
      </w:r>
      <w:r w:rsidRPr="001523EA">
        <w:t xml:space="preserve">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w:t>
      </w:r>
      <w:r w:rsidRPr="001523EA">
        <w:lastRenderedPageBreak/>
        <w:t>injury</w:t>
      </w:r>
      <w:r>
        <w:t>,</w:t>
      </w:r>
      <w:r w:rsidRPr="001523EA">
        <w:t xml:space="preserve"> or liability caused by the intentional or willful or wanton misconduct of that person.</w:t>
      </w:r>
    </w:p>
    <w:p w:rsidR="001F354A" w:rsidRPr="001523EA" w:rsidRDefault="001F354A" w:rsidP="001F354A">
      <w:pPr>
        <w:pStyle w:val="ListParagraph"/>
        <w:numPr>
          <w:ilvl w:val="0"/>
          <w:numId w:val="29"/>
        </w:numPr>
        <w:tabs>
          <w:tab w:val="num" w:pos="2160"/>
        </w:tabs>
        <w:spacing w:line="480" w:lineRule="auto"/>
        <w:ind w:left="2160" w:hanging="720"/>
      </w:pPr>
      <w:r w:rsidRPr="001523EA">
        <w:t>T</w:t>
      </w:r>
      <w:r>
        <w:t>he Commission shall defend any m</w:t>
      </w:r>
      <w:r w:rsidRPr="001523EA">
        <w:t xml:space="preserve">ember, officer, </w:t>
      </w:r>
      <w:r>
        <w:t>e</w:t>
      </w:r>
      <w:r w:rsidRPr="001523EA">
        <w:t xml:space="preserve">xecutive </w:t>
      </w:r>
      <w:r>
        <w:t>d</w:t>
      </w:r>
      <w:r w:rsidRPr="001523EA">
        <w:t>irector, employee or representative of the Commission in any civil action seeking to impose liability arising out of any actual or alleged act, error</w:t>
      </w:r>
      <w:r>
        <w:t>,</w:t>
      </w:r>
      <w:r w:rsidRPr="001523EA">
        <w:t xml:space="preserve"> or omission that occurred within the scope of Commission employment, duties</w:t>
      </w:r>
      <w:r>
        <w:t>,</w:t>
      </w:r>
      <w:r w:rsidRPr="001523EA">
        <w:t xml:space="preserve"> or responsibilities, or that the person against whom the claim is made had a reasonable basis for believing occurred within the scope of Commission employment, duties</w:t>
      </w:r>
      <w:r>
        <w:t>,</w:t>
      </w:r>
      <w:r w:rsidRPr="001523EA">
        <w:t xml:space="preserve"> or responsibilities; provided that nothing herein shall be construed to prohibit that person from retaining his or her own counsel; and provided further, that the actual or alleged act</w:t>
      </w:r>
      <w:r>
        <w:t>,</w:t>
      </w:r>
      <w:r w:rsidRPr="001523EA">
        <w:t xml:space="preserve"> error</w:t>
      </w:r>
      <w:r>
        <w:t>,</w:t>
      </w:r>
      <w:r w:rsidRPr="001523EA">
        <w:t xml:space="preserve"> or omission did not result from that person’s intentional or willful or wanton misconduct.</w:t>
      </w:r>
    </w:p>
    <w:p w:rsidR="001F354A" w:rsidRPr="001523EA" w:rsidRDefault="001F354A" w:rsidP="001F354A">
      <w:pPr>
        <w:pStyle w:val="ListParagraph"/>
        <w:numPr>
          <w:ilvl w:val="0"/>
          <w:numId w:val="29"/>
        </w:numPr>
        <w:tabs>
          <w:tab w:val="num" w:pos="2160"/>
        </w:tabs>
        <w:spacing w:line="480" w:lineRule="auto"/>
        <w:ind w:left="2160" w:hanging="720"/>
      </w:pPr>
      <w:r w:rsidRPr="001523EA">
        <w:t>The Commission shall i</w:t>
      </w:r>
      <w:r>
        <w:t>ndemnify and hold harmless any m</w:t>
      </w:r>
      <w:r w:rsidRPr="001523EA">
        <w:t xml:space="preserve">ember, officer, </w:t>
      </w:r>
      <w:r>
        <w:t>e</w:t>
      </w:r>
      <w:r w:rsidRPr="001523EA">
        <w:t xml:space="preserve">xecutive </w:t>
      </w:r>
      <w:r>
        <w:t>d</w:t>
      </w:r>
      <w:r w:rsidRPr="001523EA">
        <w:t>irector, employee</w:t>
      </w:r>
      <w:r>
        <w:t>,</w:t>
      </w:r>
      <w:r w:rsidRPr="001523EA">
        <w:t xml:space="preserve"> or representative of the Commission for the amount of any settlement or judgment obtained against that person arising out of any actual or alleged act, error or omission that occurred within the scope of Commission employment, duties</w:t>
      </w:r>
      <w:r>
        <w:t>,</w:t>
      </w:r>
      <w:r w:rsidRPr="001523EA">
        <w:t xml:space="preserve"> or responsibilities, or that such person had a reasonable basis for believing occurred within the scope of Commission employment, duties</w:t>
      </w:r>
      <w:r>
        <w:t>,</w:t>
      </w:r>
      <w:r w:rsidRPr="001523EA">
        <w:t xml:space="preserve"> or responsibilities, provided that the actual or alleged act, error</w:t>
      </w:r>
      <w:r>
        <w:t>,</w:t>
      </w:r>
      <w:r w:rsidRPr="001523EA">
        <w:t xml:space="preserve"> or omission did not result from the intentional or willful or wanton misconduct of that person.</w:t>
      </w:r>
    </w:p>
    <w:p w:rsidR="001F354A" w:rsidRDefault="001F354A" w:rsidP="001F354A">
      <w:pPr>
        <w:pStyle w:val="Heading2"/>
        <w:rPr>
          <w:bCs/>
          <w:color w:val="000000"/>
          <w:lang w:bidi="he-IL"/>
        </w:rPr>
      </w:pPr>
      <w:r>
        <w:lastRenderedPageBreak/>
        <w:t xml:space="preserve">SECTION 11. COORDINATED </w:t>
      </w:r>
      <w:r w:rsidRPr="00F1659D">
        <w:t>DATABASE</w:t>
      </w:r>
    </w:p>
    <w:p w:rsidR="001F354A" w:rsidRPr="008678B4" w:rsidRDefault="001F354A" w:rsidP="001F354A">
      <w:pPr>
        <w:pStyle w:val="ListParagraph"/>
        <w:numPr>
          <w:ilvl w:val="0"/>
          <w:numId w:val="32"/>
        </w:numPr>
        <w:spacing w:line="480" w:lineRule="auto"/>
        <w:ind w:left="1080" w:hanging="360"/>
      </w:pPr>
      <w:r w:rsidRPr="008678B4">
        <w:t>The Commission shall provide for the development and maintenance of a coordinated database and reporting system containing licensure, adverse action, and significant investigatory information on all licensed individuals in member states.</w:t>
      </w:r>
    </w:p>
    <w:p w:rsidR="001F354A" w:rsidRPr="008678B4" w:rsidRDefault="001F354A" w:rsidP="001F354A">
      <w:pPr>
        <w:pStyle w:val="ListParagraph"/>
        <w:numPr>
          <w:ilvl w:val="0"/>
          <w:numId w:val="32"/>
        </w:numPr>
        <w:spacing w:line="480" w:lineRule="auto"/>
        <w:ind w:left="1080" w:hanging="360"/>
      </w:pPr>
      <w:r w:rsidRPr="008678B4">
        <w:t>Notwithstanding any other provision of state law to the contrary, a member state shall submit a uniform data set to the coordinated database on all individuals to whom this compact is applicable as required by the rules of the Commission, including:</w:t>
      </w:r>
    </w:p>
    <w:p w:rsidR="001F354A" w:rsidRPr="00AC451A" w:rsidRDefault="001F354A" w:rsidP="001F354A">
      <w:pPr>
        <w:pStyle w:val="ListParagraph"/>
        <w:numPr>
          <w:ilvl w:val="0"/>
          <w:numId w:val="33"/>
        </w:numPr>
        <w:spacing w:line="480" w:lineRule="auto"/>
        <w:ind w:left="2160" w:hanging="720"/>
      </w:pPr>
      <w:r w:rsidRPr="00AC451A">
        <w:t>Identifying information;</w:t>
      </w:r>
    </w:p>
    <w:p w:rsidR="001F354A" w:rsidRDefault="001F354A" w:rsidP="001F354A">
      <w:pPr>
        <w:pStyle w:val="ListParagraph"/>
        <w:numPr>
          <w:ilvl w:val="0"/>
          <w:numId w:val="33"/>
        </w:numPr>
        <w:spacing w:line="480" w:lineRule="auto"/>
        <w:ind w:left="2160" w:hanging="720"/>
      </w:pPr>
      <w:r w:rsidRPr="001523EA">
        <w:t>Licensure data;</w:t>
      </w:r>
    </w:p>
    <w:p w:rsidR="001F354A" w:rsidRDefault="001F354A" w:rsidP="001F354A">
      <w:pPr>
        <w:pStyle w:val="ListParagraph"/>
        <w:numPr>
          <w:ilvl w:val="0"/>
          <w:numId w:val="33"/>
        </w:numPr>
        <w:spacing w:line="480" w:lineRule="auto"/>
        <w:ind w:left="2160" w:hanging="720"/>
      </w:pPr>
      <w:r>
        <w:t>Significant investigatory information;</w:t>
      </w:r>
    </w:p>
    <w:p w:rsidR="001F354A" w:rsidRPr="001523EA" w:rsidRDefault="001F354A" w:rsidP="001F354A">
      <w:pPr>
        <w:pStyle w:val="ListParagraph"/>
        <w:numPr>
          <w:ilvl w:val="0"/>
          <w:numId w:val="33"/>
        </w:numPr>
        <w:spacing w:line="480" w:lineRule="auto"/>
        <w:ind w:left="2160" w:hanging="720"/>
      </w:pPr>
      <w:r>
        <w:t>Adverse actions against an individual’s license;</w:t>
      </w:r>
    </w:p>
    <w:p w:rsidR="001F354A" w:rsidRPr="001523EA" w:rsidRDefault="001F354A" w:rsidP="001F354A">
      <w:pPr>
        <w:pStyle w:val="ListParagraph"/>
        <w:numPr>
          <w:ilvl w:val="0"/>
          <w:numId w:val="33"/>
        </w:numPr>
        <w:spacing w:line="480" w:lineRule="auto"/>
        <w:ind w:left="2160" w:hanging="720"/>
      </w:pPr>
      <w:r>
        <w:t>An indicator that an individual’s privilege to practice is restricted, suspended or revoked;</w:t>
      </w:r>
    </w:p>
    <w:p w:rsidR="001F354A" w:rsidRDefault="001F354A" w:rsidP="001F354A">
      <w:pPr>
        <w:pStyle w:val="ListParagraph"/>
        <w:numPr>
          <w:ilvl w:val="0"/>
          <w:numId w:val="33"/>
        </w:numPr>
        <w:spacing w:line="480" w:lineRule="auto"/>
        <w:ind w:left="2160" w:hanging="720"/>
      </w:pPr>
      <w:r w:rsidRPr="001523EA">
        <w:t>Non-confidential information related to alternative program participation</w:t>
      </w:r>
      <w:r>
        <w:t>;</w:t>
      </w:r>
    </w:p>
    <w:p w:rsidR="001F354A" w:rsidRDefault="001F354A" w:rsidP="001F354A">
      <w:pPr>
        <w:pStyle w:val="ListParagraph"/>
        <w:numPr>
          <w:ilvl w:val="0"/>
          <w:numId w:val="33"/>
        </w:numPr>
        <w:spacing w:line="480" w:lineRule="auto"/>
        <w:ind w:left="2160" w:hanging="720"/>
      </w:pPr>
      <w:r w:rsidRPr="001523EA">
        <w:t>Any denial of application for licensure, a</w:t>
      </w:r>
      <w:r>
        <w:t>nd the reason(s) for such denial; and</w:t>
      </w:r>
    </w:p>
    <w:p w:rsidR="001F354A" w:rsidRDefault="001F354A" w:rsidP="001F354A">
      <w:pPr>
        <w:pStyle w:val="ListParagraph"/>
        <w:numPr>
          <w:ilvl w:val="0"/>
          <w:numId w:val="33"/>
        </w:numPr>
        <w:spacing w:line="480" w:lineRule="auto"/>
        <w:ind w:left="2160" w:hanging="720"/>
      </w:pPr>
      <w:r>
        <w:t>Other information that may facilitate the administration of this Compact, as determined by the rules of the Commission.</w:t>
      </w:r>
    </w:p>
    <w:p w:rsidR="001F354A" w:rsidRPr="008678B4" w:rsidRDefault="001F354A" w:rsidP="001F354A">
      <w:pPr>
        <w:pStyle w:val="ListParagraph"/>
        <w:numPr>
          <w:ilvl w:val="0"/>
          <w:numId w:val="32"/>
        </w:numPr>
        <w:spacing w:line="480" w:lineRule="auto"/>
        <w:ind w:left="1080" w:hanging="360"/>
      </w:pPr>
      <w:r w:rsidRPr="008678B4">
        <w:t>The coordinated database administrator shall promptly notify all member states of any adverse action taken against, or significant investigative information on, any individual in a member state.</w:t>
      </w:r>
    </w:p>
    <w:p w:rsidR="001F354A" w:rsidRPr="008678B4" w:rsidRDefault="001F354A" w:rsidP="001F354A">
      <w:pPr>
        <w:pStyle w:val="ListParagraph"/>
        <w:numPr>
          <w:ilvl w:val="0"/>
          <w:numId w:val="32"/>
        </w:numPr>
        <w:spacing w:line="480" w:lineRule="auto"/>
        <w:ind w:left="1080" w:hanging="360"/>
      </w:pPr>
      <w:r w:rsidRPr="008678B4">
        <w:lastRenderedPageBreak/>
        <w:t xml:space="preserve">Member states contributing information to the coordinated database may designate information that may not be shared with the public without the express permission of the contributing state. </w:t>
      </w:r>
    </w:p>
    <w:p w:rsidR="001F354A" w:rsidRPr="008678B4" w:rsidRDefault="001F354A" w:rsidP="001F354A">
      <w:pPr>
        <w:pStyle w:val="ListParagraph"/>
        <w:numPr>
          <w:ilvl w:val="0"/>
          <w:numId w:val="32"/>
        </w:numPr>
        <w:spacing w:line="480" w:lineRule="auto"/>
        <w:ind w:left="1080" w:hanging="360"/>
      </w:pPr>
      <w:r w:rsidRPr="008678B4">
        <w:t>Any information submitted to the coordinated database that is subsequently required to be expunged by the laws of the member state contributing the information shall be removed from the coordinated database.</w:t>
      </w:r>
    </w:p>
    <w:p w:rsidR="001F354A" w:rsidRPr="001523EA" w:rsidRDefault="001F354A" w:rsidP="001F354A">
      <w:pPr>
        <w:pStyle w:val="Heading2"/>
        <w:rPr>
          <w:lang w:bidi="he-IL"/>
        </w:rPr>
      </w:pPr>
      <w:r>
        <w:rPr>
          <w:lang w:bidi="he-IL"/>
        </w:rPr>
        <w:t xml:space="preserve">SECTION 12. </w:t>
      </w:r>
      <w:r w:rsidRPr="001523EA">
        <w:rPr>
          <w:lang w:bidi="he-IL"/>
        </w:rPr>
        <w:t>RULEMAKING</w:t>
      </w:r>
    </w:p>
    <w:p w:rsidR="001F354A" w:rsidRPr="001C5746" w:rsidRDefault="001F354A" w:rsidP="001F354A">
      <w:pPr>
        <w:pStyle w:val="ListParagraph"/>
        <w:numPr>
          <w:ilvl w:val="0"/>
          <w:numId w:val="34"/>
        </w:numPr>
        <w:spacing w:line="480" w:lineRule="auto"/>
        <w:ind w:left="1080" w:hanging="360"/>
      </w:pPr>
      <w:r w:rsidRPr="008678B4">
        <w:t>The Commission shall exercise its rulemaking powers pursuant to the criteria set forth in this</w:t>
      </w:r>
      <w:r w:rsidRPr="001C5746">
        <w:t xml:space="preserve"> Section and the rules adopted thereunder. Rules and amendments shall become binding as of the date specified in each rule or amendment. </w:t>
      </w:r>
    </w:p>
    <w:p w:rsidR="001F354A" w:rsidRPr="001C5746" w:rsidRDefault="001F354A" w:rsidP="001F354A">
      <w:pPr>
        <w:pStyle w:val="ListParagraph"/>
        <w:numPr>
          <w:ilvl w:val="0"/>
          <w:numId w:val="34"/>
        </w:numPr>
        <w:spacing w:line="480" w:lineRule="auto"/>
        <w:ind w:left="1080" w:hanging="360"/>
      </w:pPr>
      <w:r w:rsidRPr="001C5746">
        <w:t>If a majority of the legislatures of the member states rejects a rule, by enactment of a statute or resolution in the same manner used to adopt the Compact, then such rule shall have no further force and effect in any member state.</w:t>
      </w:r>
    </w:p>
    <w:p w:rsidR="001F354A" w:rsidRPr="001C5746" w:rsidRDefault="001F354A" w:rsidP="001F354A">
      <w:pPr>
        <w:pStyle w:val="ListParagraph"/>
        <w:numPr>
          <w:ilvl w:val="0"/>
          <w:numId w:val="34"/>
        </w:numPr>
        <w:spacing w:line="480" w:lineRule="auto"/>
        <w:ind w:left="1080" w:hanging="360"/>
      </w:pPr>
      <w:r w:rsidRPr="001C5746">
        <w:t>Rules or amendments to the rules shall be adopted at a regular or special meeting of the Commission.</w:t>
      </w:r>
    </w:p>
    <w:p w:rsidR="001F354A" w:rsidRPr="001C5746" w:rsidRDefault="001F354A" w:rsidP="001F354A">
      <w:pPr>
        <w:pStyle w:val="ListParagraph"/>
        <w:numPr>
          <w:ilvl w:val="0"/>
          <w:numId w:val="34"/>
        </w:numPr>
        <w:spacing w:line="480" w:lineRule="auto"/>
        <w:ind w:left="1080" w:hanging="360"/>
      </w:pPr>
      <w:r w:rsidRPr="001C5746">
        <w:t xml:space="preserve">Prior to promulgation and adoption of a final rule or rules by the Commission, and at least sixty (60) days in advance of the meeting at which the rule will be considered and voted upon, the Commission shall file a Notice of Proposed Rulemaking: </w:t>
      </w:r>
    </w:p>
    <w:p w:rsidR="001F354A" w:rsidRPr="001523EA" w:rsidRDefault="001F354A" w:rsidP="001F354A">
      <w:pPr>
        <w:pStyle w:val="ListParagraph"/>
        <w:numPr>
          <w:ilvl w:val="0"/>
          <w:numId w:val="35"/>
        </w:numPr>
        <w:spacing w:line="480" w:lineRule="auto"/>
        <w:ind w:left="2160" w:hanging="720"/>
      </w:pPr>
      <w:r w:rsidRPr="001523EA">
        <w:t>On the website of the Commission; and</w:t>
      </w:r>
    </w:p>
    <w:p w:rsidR="001F354A" w:rsidRPr="001523EA" w:rsidRDefault="001F354A" w:rsidP="001F354A">
      <w:pPr>
        <w:pStyle w:val="ListParagraph"/>
        <w:numPr>
          <w:ilvl w:val="0"/>
          <w:numId w:val="35"/>
        </w:numPr>
        <w:spacing w:line="480" w:lineRule="auto"/>
        <w:ind w:left="2160" w:hanging="720"/>
      </w:pPr>
      <w:r w:rsidRPr="001523EA">
        <w:t xml:space="preserve">On the website of each </w:t>
      </w:r>
      <w:r>
        <w:t>member state</w:t>
      </w:r>
      <w:r w:rsidRPr="001523EA">
        <w:t xml:space="preserve"> EMS authority or the publication in which each state would otherwise publish proposed rules. </w:t>
      </w:r>
    </w:p>
    <w:p w:rsidR="001F354A" w:rsidRPr="001C5746" w:rsidRDefault="001F354A" w:rsidP="001F354A">
      <w:pPr>
        <w:pStyle w:val="ListParagraph"/>
        <w:numPr>
          <w:ilvl w:val="0"/>
          <w:numId w:val="34"/>
        </w:numPr>
        <w:spacing w:line="480" w:lineRule="auto"/>
        <w:ind w:left="1080" w:hanging="360"/>
      </w:pPr>
      <w:r w:rsidRPr="001C5746">
        <w:t xml:space="preserve">The Notice of Proposed Rulemaking shall include: </w:t>
      </w:r>
    </w:p>
    <w:p w:rsidR="001F354A" w:rsidRPr="001523EA" w:rsidRDefault="001F354A" w:rsidP="001F354A">
      <w:pPr>
        <w:pStyle w:val="ListParagraph"/>
        <w:numPr>
          <w:ilvl w:val="0"/>
          <w:numId w:val="36"/>
        </w:numPr>
        <w:spacing w:line="480" w:lineRule="auto"/>
        <w:ind w:left="2160" w:hanging="720"/>
      </w:pPr>
      <w:r w:rsidRPr="001523EA">
        <w:lastRenderedPageBreak/>
        <w:t>The proposed time, date, and location of the meeting in which the rule will be considered and voted upon;</w:t>
      </w:r>
    </w:p>
    <w:p w:rsidR="001F354A" w:rsidRPr="001523EA" w:rsidRDefault="001F354A" w:rsidP="001F354A">
      <w:pPr>
        <w:pStyle w:val="ListParagraph"/>
        <w:numPr>
          <w:ilvl w:val="0"/>
          <w:numId w:val="36"/>
        </w:numPr>
        <w:spacing w:line="480" w:lineRule="auto"/>
        <w:ind w:left="2160" w:hanging="720"/>
      </w:pPr>
      <w:r w:rsidRPr="001523EA">
        <w:t>The text of the proposed rule or amendment and the reason for the proposed rule;</w:t>
      </w:r>
    </w:p>
    <w:p w:rsidR="001F354A" w:rsidRPr="001523EA" w:rsidRDefault="001F354A" w:rsidP="001F354A">
      <w:pPr>
        <w:pStyle w:val="ListParagraph"/>
        <w:numPr>
          <w:ilvl w:val="0"/>
          <w:numId w:val="36"/>
        </w:numPr>
        <w:spacing w:line="480" w:lineRule="auto"/>
        <w:ind w:left="2160" w:hanging="720"/>
      </w:pPr>
      <w:r w:rsidRPr="001523EA">
        <w:t>A request for comments on the proposed rule from any interested person; and</w:t>
      </w:r>
    </w:p>
    <w:p w:rsidR="001F354A" w:rsidRPr="001523EA" w:rsidRDefault="001F354A" w:rsidP="001F354A">
      <w:pPr>
        <w:pStyle w:val="ListParagraph"/>
        <w:numPr>
          <w:ilvl w:val="0"/>
          <w:numId w:val="36"/>
        </w:numPr>
        <w:spacing w:line="480" w:lineRule="auto"/>
        <w:ind w:left="2160" w:hanging="720"/>
      </w:pPr>
      <w:r w:rsidRPr="001523EA">
        <w:t>The manner in which interested persons may submit notice to the Commission of their intention to attend the public hearing and any written comments.</w:t>
      </w:r>
    </w:p>
    <w:p w:rsidR="001F354A" w:rsidRPr="001C5746" w:rsidRDefault="001F354A" w:rsidP="001F354A">
      <w:pPr>
        <w:pStyle w:val="ListParagraph"/>
        <w:numPr>
          <w:ilvl w:val="0"/>
          <w:numId w:val="34"/>
        </w:numPr>
        <w:spacing w:line="480" w:lineRule="auto"/>
        <w:ind w:left="1080" w:hanging="360"/>
      </w:pPr>
      <w:r w:rsidRPr="001C5746">
        <w:t xml:space="preserve">Prior to adoption of a proposed rule, the Commission shall allow persons to submit written data, facts, opinions, and arguments, which shall be made available to the public. </w:t>
      </w:r>
    </w:p>
    <w:p w:rsidR="001F354A" w:rsidRPr="001C5746" w:rsidRDefault="001F354A" w:rsidP="001F354A">
      <w:pPr>
        <w:pStyle w:val="ListParagraph"/>
        <w:numPr>
          <w:ilvl w:val="0"/>
          <w:numId w:val="34"/>
        </w:numPr>
        <w:spacing w:line="480" w:lineRule="auto"/>
        <w:ind w:left="1080" w:hanging="360"/>
      </w:pPr>
      <w:r w:rsidRPr="001C5746">
        <w:t>The Commission shall grant an opportunity for a public hearing before it adopts a rule or amendment if a hearing is requested by:</w:t>
      </w:r>
    </w:p>
    <w:p w:rsidR="001F354A" w:rsidRDefault="001F354A" w:rsidP="001F354A">
      <w:pPr>
        <w:pStyle w:val="ListParagraph"/>
        <w:numPr>
          <w:ilvl w:val="0"/>
          <w:numId w:val="37"/>
        </w:numPr>
        <w:spacing w:line="480" w:lineRule="auto"/>
        <w:ind w:left="2160" w:hanging="720"/>
      </w:pPr>
      <w:r w:rsidRPr="001523EA">
        <w:t xml:space="preserve">At least </w:t>
      </w:r>
      <w:r>
        <w:t>twenty-five (</w:t>
      </w:r>
      <w:r w:rsidRPr="001523EA">
        <w:t>25</w:t>
      </w:r>
      <w:r>
        <w:t>)</w:t>
      </w:r>
      <w:r w:rsidRPr="001523EA">
        <w:t xml:space="preserve"> persons;</w:t>
      </w:r>
    </w:p>
    <w:p w:rsidR="001F354A" w:rsidRDefault="001F354A" w:rsidP="001F354A">
      <w:pPr>
        <w:pStyle w:val="ListParagraph"/>
        <w:numPr>
          <w:ilvl w:val="0"/>
          <w:numId w:val="37"/>
        </w:numPr>
        <w:spacing w:line="480" w:lineRule="auto"/>
        <w:ind w:left="2160" w:hanging="720"/>
      </w:pPr>
      <w:r w:rsidRPr="001C5746">
        <w:t>A governmental subdivision or agency; or</w:t>
      </w:r>
    </w:p>
    <w:p w:rsidR="001F354A" w:rsidRPr="001C5746" w:rsidRDefault="001F354A" w:rsidP="001F354A">
      <w:pPr>
        <w:pStyle w:val="ListParagraph"/>
        <w:numPr>
          <w:ilvl w:val="0"/>
          <w:numId w:val="37"/>
        </w:numPr>
        <w:spacing w:line="480" w:lineRule="auto"/>
        <w:ind w:left="2160" w:hanging="720"/>
      </w:pPr>
      <w:r w:rsidRPr="001C5746">
        <w:t>An association having at least twenty-five (25) members.</w:t>
      </w:r>
    </w:p>
    <w:p w:rsidR="001F354A" w:rsidRPr="001C5746" w:rsidRDefault="001F354A" w:rsidP="001F354A">
      <w:pPr>
        <w:pStyle w:val="ListParagraph"/>
        <w:numPr>
          <w:ilvl w:val="0"/>
          <w:numId w:val="34"/>
        </w:numPr>
        <w:spacing w:line="480" w:lineRule="auto"/>
        <w:ind w:left="1080" w:hanging="360"/>
      </w:pPr>
      <w:r w:rsidRPr="001C5746">
        <w:t xml:space="preserve">If a hearing is held on the proposed rule or amendment, the Commission shall publish the place, time, and date of the scheduled public hearing. </w:t>
      </w:r>
    </w:p>
    <w:p w:rsidR="001F354A" w:rsidRPr="001523EA" w:rsidRDefault="001F354A" w:rsidP="001F354A">
      <w:pPr>
        <w:pStyle w:val="ListParagraph"/>
        <w:numPr>
          <w:ilvl w:val="0"/>
          <w:numId w:val="38"/>
        </w:numPr>
        <w:spacing w:line="480" w:lineRule="auto"/>
        <w:ind w:left="2160" w:hanging="720"/>
      </w:pPr>
      <w:r w:rsidRPr="001523EA">
        <w:t xml:space="preserve">All persons wishing to be heard at the hearing shall notify the </w:t>
      </w:r>
      <w:r>
        <w:t>e</w:t>
      </w:r>
      <w:r w:rsidRPr="001523EA">
        <w:t xml:space="preserve">xecutive </w:t>
      </w:r>
      <w:r>
        <w:t>d</w:t>
      </w:r>
      <w:r w:rsidRPr="001523EA">
        <w:t>irector of the Commission or other designated member in writing of their desire to appear and testify at the hearing not less than five</w:t>
      </w:r>
      <w:r>
        <w:t xml:space="preserve"> (5)</w:t>
      </w:r>
      <w:r w:rsidRPr="001523EA">
        <w:t xml:space="preserve"> business days before the scheduled date of the hearing.</w:t>
      </w:r>
    </w:p>
    <w:p w:rsidR="001F354A" w:rsidRPr="001523EA" w:rsidRDefault="001F354A" w:rsidP="001F354A">
      <w:pPr>
        <w:pStyle w:val="ListParagraph"/>
        <w:numPr>
          <w:ilvl w:val="0"/>
          <w:numId w:val="38"/>
        </w:numPr>
        <w:spacing w:line="480" w:lineRule="auto"/>
        <w:ind w:left="2160" w:hanging="720"/>
      </w:pPr>
      <w:r w:rsidRPr="001523EA">
        <w:lastRenderedPageBreak/>
        <w:t xml:space="preserve">Hearings shall be conducted in a manner providing each person who wishes to comment a fair and reasonable opportunity to comment orally or in writing. </w:t>
      </w:r>
    </w:p>
    <w:p w:rsidR="001F354A" w:rsidRPr="001523EA" w:rsidRDefault="001F354A" w:rsidP="001F354A">
      <w:pPr>
        <w:pStyle w:val="ListParagraph"/>
        <w:numPr>
          <w:ilvl w:val="0"/>
          <w:numId w:val="38"/>
        </w:numPr>
        <w:spacing w:line="480" w:lineRule="auto"/>
        <w:ind w:left="2160" w:hanging="720"/>
      </w:pPr>
      <w:r w:rsidRPr="001523EA">
        <w:t>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1F354A" w:rsidRPr="001523EA" w:rsidRDefault="001F354A" w:rsidP="001F354A">
      <w:pPr>
        <w:pStyle w:val="ListParagraph"/>
        <w:numPr>
          <w:ilvl w:val="0"/>
          <w:numId w:val="38"/>
        </w:numPr>
        <w:spacing w:line="480" w:lineRule="auto"/>
        <w:ind w:left="2160" w:hanging="720"/>
      </w:pPr>
      <w:r w:rsidRPr="001523EA">
        <w:t>Nothing in this section shall be construed as requiring a separate hearing on each rule.  Rules may be grouped for the convenience of the Commission at hearings required by this section.</w:t>
      </w:r>
    </w:p>
    <w:p w:rsidR="001F354A" w:rsidRPr="001C5746" w:rsidRDefault="001F354A" w:rsidP="001F354A">
      <w:pPr>
        <w:pStyle w:val="ListParagraph"/>
        <w:numPr>
          <w:ilvl w:val="0"/>
          <w:numId w:val="34"/>
        </w:numPr>
        <w:spacing w:line="480" w:lineRule="auto"/>
        <w:ind w:left="1080" w:hanging="360"/>
      </w:pPr>
      <w:r w:rsidRPr="001C5746">
        <w:t>Following the scheduled hearing date, or by the close of business on the scheduled hearing date if the hearing was not held, the Commission shall consider all written and oral comments received.</w:t>
      </w:r>
    </w:p>
    <w:p w:rsidR="001F354A" w:rsidRPr="001C5746" w:rsidRDefault="001F354A" w:rsidP="001F354A">
      <w:pPr>
        <w:pStyle w:val="ListParagraph"/>
        <w:numPr>
          <w:ilvl w:val="0"/>
          <w:numId w:val="34"/>
        </w:numPr>
        <w:spacing w:line="480" w:lineRule="auto"/>
        <w:ind w:left="1080" w:hanging="360"/>
      </w:pPr>
      <w:r w:rsidRPr="001C5746">
        <w:t>The Commission shall, by majority vote of all members, take final action on the proposed rule and shall determine the effective date of the rule, if any, based on the rulemaking record and the full text of the rule.</w:t>
      </w:r>
    </w:p>
    <w:p w:rsidR="001F354A" w:rsidRPr="001C5746" w:rsidRDefault="001F354A" w:rsidP="001F354A">
      <w:pPr>
        <w:pStyle w:val="ListParagraph"/>
        <w:numPr>
          <w:ilvl w:val="0"/>
          <w:numId w:val="34"/>
        </w:numPr>
        <w:spacing w:line="480" w:lineRule="auto"/>
        <w:ind w:left="1080" w:hanging="360"/>
      </w:pPr>
      <w:r w:rsidRPr="001C5746">
        <w:t xml:space="preserve">If no written notice of intent to attend the public hearing by interested parties is received, the Commission may proceed with promulgation of the proposed rule without a public hearing. </w:t>
      </w:r>
    </w:p>
    <w:p w:rsidR="001F354A" w:rsidRPr="001C5746" w:rsidRDefault="001F354A" w:rsidP="001F354A">
      <w:pPr>
        <w:pStyle w:val="ListParagraph"/>
        <w:numPr>
          <w:ilvl w:val="0"/>
          <w:numId w:val="34"/>
        </w:numPr>
        <w:spacing w:line="480" w:lineRule="auto"/>
        <w:ind w:left="1080" w:hanging="360"/>
      </w:pPr>
      <w:r w:rsidRPr="001C5746">
        <w:t xml:space="preserve">Upon determination that an emergency exists, the Commission may consider and adopt an emergency rule without prior notice, opportunity for comment, or hearing, </w:t>
      </w:r>
      <w:r w:rsidRPr="001C5746">
        <w:lastRenderedPageBreak/>
        <w:t>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1F354A" w:rsidRPr="001523EA" w:rsidRDefault="001F354A" w:rsidP="001F354A">
      <w:pPr>
        <w:pStyle w:val="ListParagraph"/>
        <w:numPr>
          <w:ilvl w:val="0"/>
          <w:numId w:val="39"/>
        </w:numPr>
        <w:spacing w:line="480" w:lineRule="auto"/>
        <w:ind w:left="2160" w:hanging="720"/>
      </w:pPr>
      <w:r w:rsidRPr="001523EA">
        <w:t>Meet an imminent threat to public health, safety, or welfare;</w:t>
      </w:r>
    </w:p>
    <w:p w:rsidR="001F354A" w:rsidRPr="001523EA" w:rsidRDefault="001F354A" w:rsidP="001F354A">
      <w:pPr>
        <w:pStyle w:val="ListParagraph"/>
        <w:numPr>
          <w:ilvl w:val="0"/>
          <w:numId w:val="39"/>
        </w:numPr>
        <w:spacing w:line="480" w:lineRule="auto"/>
        <w:ind w:left="2160" w:hanging="720"/>
      </w:pPr>
      <w:r w:rsidRPr="001523EA">
        <w:t xml:space="preserve">Prevent a loss of Commission or </w:t>
      </w:r>
      <w:r>
        <w:t>member state</w:t>
      </w:r>
      <w:r w:rsidRPr="001523EA">
        <w:t xml:space="preserve"> funds;</w:t>
      </w:r>
    </w:p>
    <w:p w:rsidR="001F354A" w:rsidRPr="001523EA" w:rsidRDefault="001F354A" w:rsidP="001F354A">
      <w:pPr>
        <w:pStyle w:val="ListParagraph"/>
        <w:numPr>
          <w:ilvl w:val="0"/>
          <w:numId w:val="39"/>
        </w:numPr>
        <w:spacing w:line="480" w:lineRule="auto"/>
        <w:ind w:left="2160" w:hanging="720"/>
      </w:pPr>
      <w:r w:rsidRPr="001523EA">
        <w:t>Meet a deadline for the promulgation of an administrative rule that is established by federal law or rule; or</w:t>
      </w:r>
    </w:p>
    <w:p w:rsidR="001F354A" w:rsidRPr="001523EA" w:rsidRDefault="001F354A" w:rsidP="001F354A">
      <w:pPr>
        <w:pStyle w:val="ListParagraph"/>
        <w:numPr>
          <w:ilvl w:val="0"/>
          <w:numId w:val="39"/>
        </w:numPr>
        <w:spacing w:line="480" w:lineRule="auto"/>
        <w:ind w:left="2160" w:hanging="720"/>
      </w:pPr>
      <w:r w:rsidRPr="001523EA">
        <w:t>Protect public health and safety.</w:t>
      </w:r>
    </w:p>
    <w:p w:rsidR="001F354A" w:rsidRPr="001C5746" w:rsidRDefault="001F354A" w:rsidP="001F354A">
      <w:pPr>
        <w:pStyle w:val="ListParagraph"/>
        <w:numPr>
          <w:ilvl w:val="0"/>
          <w:numId w:val="34"/>
        </w:numPr>
        <w:spacing w:line="480" w:lineRule="auto"/>
        <w:ind w:left="1080" w:hanging="360"/>
      </w:pPr>
      <w:r w:rsidRPr="001C5746">
        <w:t>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1F354A" w:rsidRPr="001523EA" w:rsidRDefault="001F354A" w:rsidP="001F354A">
      <w:pPr>
        <w:pStyle w:val="Heading2"/>
      </w:pPr>
      <w:r>
        <w:t xml:space="preserve">SECTION 13. </w:t>
      </w:r>
      <w:r w:rsidRPr="001523EA">
        <w:t>OVERSIGHT, DISPUTE RESOLUTION</w:t>
      </w:r>
      <w:r>
        <w:t>,</w:t>
      </w:r>
      <w:r w:rsidRPr="001523EA">
        <w:t xml:space="preserve"> AND ENFORCEMENT</w:t>
      </w:r>
    </w:p>
    <w:p w:rsidR="001F354A" w:rsidRPr="001C5746" w:rsidRDefault="001F354A" w:rsidP="001F354A">
      <w:pPr>
        <w:pStyle w:val="ListParagraph"/>
        <w:numPr>
          <w:ilvl w:val="0"/>
          <w:numId w:val="40"/>
        </w:numPr>
        <w:spacing w:line="480" w:lineRule="auto"/>
        <w:ind w:left="1080" w:hanging="360"/>
      </w:pPr>
      <w:r w:rsidRPr="001C5746">
        <w:t xml:space="preserve">Oversight </w:t>
      </w:r>
    </w:p>
    <w:p w:rsidR="001F354A" w:rsidRPr="001523EA" w:rsidRDefault="001F354A" w:rsidP="001F354A">
      <w:pPr>
        <w:pStyle w:val="ListParagraph"/>
        <w:numPr>
          <w:ilvl w:val="0"/>
          <w:numId w:val="41"/>
        </w:numPr>
        <w:spacing w:line="480" w:lineRule="auto"/>
        <w:ind w:left="2160" w:hanging="720"/>
      </w:pPr>
      <w:r w:rsidRPr="001523EA">
        <w:lastRenderedPageBreak/>
        <w:t>The executive, legislative</w:t>
      </w:r>
      <w:r>
        <w:t>,</w:t>
      </w:r>
      <w:r w:rsidRPr="001523EA">
        <w:t xml:space="preserve"> and judicial branches of state government in each </w:t>
      </w:r>
      <w:r>
        <w:t>member state</w:t>
      </w:r>
      <w:r w:rsidRPr="001523EA">
        <w:t xml:space="preserve"> shall enforce this </w:t>
      </w:r>
      <w:r>
        <w:t>compact</w:t>
      </w:r>
      <w:r w:rsidRPr="001523EA">
        <w:t xml:space="preserve"> and take all actions necessary and appropriate to effectuate the </w:t>
      </w:r>
      <w:r>
        <w:t>compact</w:t>
      </w:r>
      <w:r w:rsidRPr="001523EA">
        <w:t xml:space="preserve">’s purposes and intent. The provisions of this </w:t>
      </w:r>
      <w:r>
        <w:t>compact</w:t>
      </w:r>
      <w:r w:rsidRPr="001523EA">
        <w:t xml:space="preserve"> and the rules promulgated hereunder shall have standing as statutory law. </w:t>
      </w:r>
    </w:p>
    <w:p w:rsidR="001F354A" w:rsidRPr="001523EA" w:rsidRDefault="001F354A" w:rsidP="001F354A">
      <w:pPr>
        <w:pStyle w:val="ListParagraph"/>
        <w:numPr>
          <w:ilvl w:val="0"/>
          <w:numId w:val="41"/>
        </w:numPr>
        <w:spacing w:line="480" w:lineRule="auto"/>
        <w:ind w:left="2160" w:hanging="720"/>
      </w:pPr>
      <w:r w:rsidRPr="001523EA">
        <w:t xml:space="preserve">All courts shall take judicial notice of the </w:t>
      </w:r>
      <w:r>
        <w:t>compact</w:t>
      </w:r>
      <w:r w:rsidRPr="001523EA">
        <w:t xml:space="preserve"> and the rules in any judicial or administrative proceeding in a </w:t>
      </w:r>
      <w:r>
        <w:t>member state</w:t>
      </w:r>
      <w:r w:rsidRPr="001523EA">
        <w:t xml:space="preserve"> pertaining to the subject matter of this </w:t>
      </w:r>
      <w:r>
        <w:t>compact</w:t>
      </w:r>
      <w:r w:rsidRPr="001523EA">
        <w:t xml:space="preserve"> which may affect the powers, responsibilities or actions of the Commission.</w:t>
      </w:r>
    </w:p>
    <w:p w:rsidR="001F354A" w:rsidRPr="001523EA" w:rsidRDefault="001F354A" w:rsidP="001F354A">
      <w:pPr>
        <w:pStyle w:val="ListParagraph"/>
        <w:numPr>
          <w:ilvl w:val="0"/>
          <w:numId w:val="41"/>
        </w:numPr>
        <w:spacing w:line="480" w:lineRule="auto"/>
        <w:ind w:left="2160" w:hanging="720"/>
      </w:pPr>
      <w:r w:rsidRPr="001523EA">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w:t>
      </w:r>
      <w:r>
        <w:t>Compact,</w:t>
      </w:r>
      <w:r w:rsidRPr="001523EA">
        <w:t xml:space="preserve"> or promulgated rules. </w:t>
      </w:r>
    </w:p>
    <w:p w:rsidR="001F354A" w:rsidRPr="001C5746" w:rsidRDefault="001F354A" w:rsidP="001F354A">
      <w:pPr>
        <w:pStyle w:val="ListParagraph"/>
        <w:numPr>
          <w:ilvl w:val="0"/>
          <w:numId w:val="40"/>
        </w:numPr>
        <w:spacing w:line="480" w:lineRule="auto"/>
        <w:ind w:left="1080" w:hanging="360"/>
      </w:pPr>
      <w:r w:rsidRPr="001C5746">
        <w:t xml:space="preserve">Default, Technical Assistance, and Termination </w:t>
      </w:r>
    </w:p>
    <w:p w:rsidR="001F354A" w:rsidRPr="001523EA" w:rsidRDefault="001F354A" w:rsidP="001F354A">
      <w:pPr>
        <w:pStyle w:val="ListParagraph"/>
        <w:numPr>
          <w:ilvl w:val="0"/>
          <w:numId w:val="42"/>
        </w:numPr>
        <w:spacing w:line="480" w:lineRule="auto"/>
        <w:ind w:left="2160" w:hanging="720"/>
      </w:pPr>
      <w:r w:rsidRPr="001523EA">
        <w:t xml:space="preserve">If the Commission determines that a </w:t>
      </w:r>
      <w:r>
        <w:t>member state</w:t>
      </w:r>
      <w:r w:rsidRPr="001523EA">
        <w:t xml:space="preserve"> has defaulted in the performance of its obligations or responsibilities under this </w:t>
      </w:r>
      <w:r>
        <w:t>compact</w:t>
      </w:r>
      <w:r w:rsidRPr="001523EA">
        <w:t xml:space="preserve"> or the promulgated rules, the Commission shall: </w:t>
      </w:r>
    </w:p>
    <w:p w:rsidR="001F354A" w:rsidRDefault="001F354A" w:rsidP="001F354A">
      <w:pPr>
        <w:numPr>
          <w:ilvl w:val="2"/>
          <w:numId w:val="4"/>
        </w:numPr>
        <w:tabs>
          <w:tab w:val="left" w:pos="1800"/>
        </w:tabs>
        <w:spacing w:after="0" w:line="480" w:lineRule="auto"/>
        <w:ind w:left="2700" w:hanging="540"/>
        <w:rPr>
          <w:rFonts w:ascii="Times New Roman" w:hAnsi="Times New Roman"/>
        </w:rPr>
      </w:pPr>
      <w:r w:rsidRPr="001523EA">
        <w:rPr>
          <w:rFonts w:ascii="Times New Roman" w:hAnsi="Times New Roman"/>
        </w:rPr>
        <w:t xml:space="preserve">Provide written notice to the defaulting state and other </w:t>
      </w:r>
      <w:r>
        <w:rPr>
          <w:rFonts w:ascii="Times New Roman" w:hAnsi="Times New Roman"/>
        </w:rPr>
        <w:t>member states</w:t>
      </w:r>
      <w:r w:rsidRPr="001523EA">
        <w:rPr>
          <w:rFonts w:ascii="Times New Roman" w:hAnsi="Times New Roman"/>
        </w:rPr>
        <w:t xml:space="preserve"> of the nature of the default, the proposed means of curing the default and/or any other action to be taken by the Commission; and </w:t>
      </w:r>
    </w:p>
    <w:p w:rsidR="001F354A" w:rsidRPr="00024CDB" w:rsidRDefault="001F354A" w:rsidP="001F354A">
      <w:pPr>
        <w:numPr>
          <w:ilvl w:val="2"/>
          <w:numId w:val="4"/>
        </w:numPr>
        <w:tabs>
          <w:tab w:val="left" w:pos="1800"/>
        </w:tabs>
        <w:spacing w:after="0" w:line="480" w:lineRule="auto"/>
        <w:ind w:left="2700" w:hanging="540"/>
        <w:rPr>
          <w:rFonts w:ascii="Times New Roman" w:hAnsi="Times New Roman"/>
        </w:rPr>
      </w:pPr>
      <w:r w:rsidRPr="00024CDB">
        <w:rPr>
          <w:rFonts w:ascii="Times New Roman" w:hAnsi="Times New Roman"/>
        </w:rPr>
        <w:t xml:space="preserve">Provide remedial training and specific technical assistance regarding the default. </w:t>
      </w:r>
    </w:p>
    <w:p w:rsidR="001F354A" w:rsidRPr="001523EA" w:rsidRDefault="001F354A" w:rsidP="001F354A">
      <w:pPr>
        <w:pStyle w:val="ListParagraph"/>
        <w:numPr>
          <w:ilvl w:val="0"/>
          <w:numId w:val="42"/>
        </w:numPr>
        <w:spacing w:line="480" w:lineRule="auto"/>
        <w:ind w:left="2160" w:hanging="720"/>
      </w:pPr>
      <w:r w:rsidRPr="001523EA">
        <w:lastRenderedPageBreak/>
        <w:t xml:space="preserve">If a state in default fails to cure the default, the defaulting state may be terminated from the </w:t>
      </w:r>
      <w:r>
        <w:t>Compact</w:t>
      </w:r>
      <w:r w:rsidRPr="001523EA">
        <w:t xml:space="preserve"> upon an affirmative vote of a majority of the </w:t>
      </w:r>
      <w:r>
        <w:t>member states</w:t>
      </w:r>
      <w:r w:rsidRPr="001523EA">
        <w:t xml:space="preserve">, and all rights, privileges and benefits conferred by this </w:t>
      </w:r>
      <w:r>
        <w:t>compact</w:t>
      </w:r>
      <w:r w:rsidRPr="001523EA">
        <w:t xml:space="preserve"> may be terminated on the effective date of termination. A cure of the default does not relieve the offending state of obligations or liabilities incurred during the period of default. </w:t>
      </w:r>
    </w:p>
    <w:p w:rsidR="001F354A" w:rsidRPr="001523EA" w:rsidRDefault="001F354A" w:rsidP="001F354A">
      <w:pPr>
        <w:pStyle w:val="ListParagraph"/>
        <w:numPr>
          <w:ilvl w:val="0"/>
          <w:numId w:val="42"/>
        </w:numPr>
        <w:spacing w:line="480" w:lineRule="auto"/>
        <w:ind w:left="2160" w:hanging="720"/>
      </w:pPr>
      <w:r w:rsidRPr="001523EA">
        <w:t xml:space="preserve">Termination of membership in the </w:t>
      </w:r>
      <w:r>
        <w:t>compact</w:t>
      </w:r>
      <w:r w:rsidRPr="001523EA">
        <w:t xml:space="preserve"> shall be imposed only after all other means of securing compliance have been exhausted. Notice of intent to suspend or terminate shall be given by the Commission to the </w:t>
      </w:r>
      <w:r>
        <w:t>g</w:t>
      </w:r>
      <w:r w:rsidRPr="001523EA">
        <w:t>overnor, the majority and minority leaders of the defaulting state</w:t>
      </w:r>
      <w:r>
        <w:t>’</w:t>
      </w:r>
      <w:r w:rsidRPr="001523EA">
        <w:t xml:space="preserve">s legislature, and each of the </w:t>
      </w:r>
      <w:r>
        <w:t>member states</w:t>
      </w:r>
      <w:r w:rsidRPr="001523EA">
        <w:t xml:space="preserve">. </w:t>
      </w:r>
    </w:p>
    <w:p w:rsidR="001F354A" w:rsidRPr="001523EA" w:rsidRDefault="001F354A" w:rsidP="001F354A">
      <w:pPr>
        <w:pStyle w:val="ListParagraph"/>
        <w:numPr>
          <w:ilvl w:val="0"/>
          <w:numId w:val="42"/>
        </w:numPr>
        <w:spacing w:line="480" w:lineRule="auto"/>
        <w:ind w:left="2160" w:hanging="720"/>
      </w:pPr>
      <w:r w:rsidRPr="001523EA">
        <w:t xml:space="preserve">A state </w:t>
      </w:r>
      <w:r>
        <w:t>that</w:t>
      </w:r>
      <w:r w:rsidRPr="001523EA">
        <w:t xml:space="preserve"> has been terminated is responsible for all assessments, obligations</w:t>
      </w:r>
      <w:r>
        <w:t>,</w:t>
      </w:r>
      <w:r w:rsidRPr="001523EA">
        <w:t xml:space="preserve"> and liabilities incurred through the effective date of termination, including obligations </w:t>
      </w:r>
      <w:r>
        <w:t>that</w:t>
      </w:r>
      <w:r w:rsidRPr="001523EA">
        <w:t xml:space="preserve"> extend beyond the effective date of termination. </w:t>
      </w:r>
    </w:p>
    <w:p w:rsidR="001F354A" w:rsidRPr="001523EA" w:rsidRDefault="001F354A" w:rsidP="001F354A">
      <w:pPr>
        <w:pStyle w:val="ListParagraph"/>
        <w:numPr>
          <w:ilvl w:val="0"/>
          <w:numId w:val="42"/>
        </w:numPr>
        <w:spacing w:line="480" w:lineRule="auto"/>
        <w:ind w:left="2160" w:hanging="720"/>
      </w:pPr>
      <w:r w:rsidRPr="001523EA">
        <w:t xml:space="preserve">The Commission shall not bear any costs related to a state </w:t>
      </w:r>
      <w:r>
        <w:t>that</w:t>
      </w:r>
      <w:r w:rsidRPr="001523EA">
        <w:t xml:space="preserve"> is found to be in default or </w:t>
      </w:r>
      <w:r>
        <w:t>that</w:t>
      </w:r>
      <w:r w:rsidRPr="001523EA">
        <w:t xml:space="preserve"> has been terminated from the </w:t>
      </w:r>
      <w:r>
        <w:t>compact</w:t>
      </w:r>
      <w:r w:rsidRPr="001523EA">
        <w:t xml:space="preserve">, unless agreed upon in writing between the Commission and the defaulting state. </w:t>
      </w:r>
    </w:p>
    <w:p w:rsidR="001F354A" w:rsidRPr="001523EA" w:rsidRDefault="001F354A" w:rsidP="001F354A">
      <w:pPr>
        <w:pStyle w:val="ListParagraph"/>
        <w:numPr>
          <w:ilvl w:val="0"/>
          <w:numId w:val="42"/>
        </w:numPr>
        <w:spacing w:line="480" w:lineRule="auto"/>
        <w:ind w:left="2160" w:hanging="720"/>
      </w:pPr>
      <w:r w:rsidRPr="001523EA">
        <w:t xml:space="preserve">The defaulting state may appeal the action of the Commission by petitioning the U.S. District Court for the District of Columbia or the federal district where the </w:t>
      </w:r>
      <w:r>
        <w:t>Commission</w:t>
      </w:r>
      <w:r w:rsidRPr="001523EA">
        <w:t xml:space="preserve"> has its principal offices. The prevailing member shall be awarded all costs of such litigation, including reasonable attorney’s fees. </w:t>
      </w:r>
    </w:p>
    <w:p w:rsidR="001F354A" w:rsidRPr="00024CDB" w:rsidRDefault="001F354A" w:rsidP="001F354A">
      <w:pPr>
        <w:pStyle w:val="ListParagraph"/>
        <w:numPr>
          <w:ilvl w:val="0"/>
          <w:numId w:val="40"/>
        </w:numPr>
        <w:spacing w:line="480" w:lineRule="auto"/>
        <w:ind w:left="1080" w:hanging="360"/>
      </w:pPr>
      <w:r w:rsidRPr="00024CDB">
        <w:lastRenderedPageBreak/>
        <w:t xml:space="preserve">Dispute Resolution </w:t>
      </w:r>
    </w:p>
    <w:p w:rsidR="001F354A" w:rsidRPr="001523EA" w:rsidRDefault="001F354A" w:rsidP="001F354A">
      <w:pPr>
        <w:pStyle w:val="ListParagraph"/>
        <w:numPr>
          <w:ilvl w:val="0"/>
          <w:numId w:val="43"/>
        </w:numPr>
        <w:spacing w:line="480" w:lineRule="auto"/>
        <w:ind w:left="2160" w:hanging="720"/>
      </w:pPr>
      <w:r w:rsidRPr="001523EA">
        <w:t xml:space="preserve">Upon request by a </w:t>
      </w:r>
      <w:r>
        <w:t>member state</w:t>
      </w:r>
      <w:r w:rsidRPr="001523EA">
        <w:t xml:space="preserve">, the Commission shall attempt to resolve disputes related to the </w:t>
      </w:r>
      <w:r>
        <w:t>compact</w:t>
      </w:r>
      <w:r w:rsidRPr="001523EA">
        <w:t xml:space="preserve"> </w:t>
      </w:r>
      <w:r>
        <w:t>that</w:t>
      </w:r>
      <w:r w:rsidRPr="001523EA">
        <w:t xml:space="preserve"> arise among </w:t>
      </w:r>
      <w:r>
        <w:t>member states</w:t>
      </w:r>
      <w:r w:rsidRPr="001523EA">
        <w:t xml:space="preserve"> and between member and non-</w:t>
      </w:r>
      <w:r>
        <w:t>member states</w:t>
      </w:r>
      <w:r w:rsidRPr="001523EA">
        <w:t xml:space="preserve">. </w:t>
      </w:r>
    </w:p>
    <w:p w:rsidR="001F354A" w:rsidRPr="001523EA" w:rsidRDefault="001F354A" w:rsidP="001F354A">
      <w:pPr>
        <w:pStyle w:val="ListParagraph"/>
        <w:numPr>
          <w:ilvl w:val="0"/>
          <w:numId w:val="43"/>
        </w:numPr>
        <w:spacing w:line="480" w:lineRule="auto"/>
        <w:ind w:left="2160" w:hanging="720"/>
      </w:pPr>
      <w:r w:rsidRPr="001523EA">
        <w:t xml:space="preserve">The Commission shall promulgate a rule providing for both mediation and binding dispute resolution for disputes as appropriate. </w:t>
      </w:r>
    </w:p>
    <w:p w:rsidR="001F354A" w:rsidRPr="00024CDB" w:rsidRDefault="001F354A" w:rsidP="001F354A">
      <w:pPr>
        <w:pStyle w:val="ListParagraph"/>
        <w:numPr>
          <w:ilvl w:val="0"/>
          <w:numId w:val="40"/>
        </w:numPr>
        <w:spacing w:line="480" w:lineRule="auto"/>
        <w:ind w:left="1080" w:hanging="360"/>
      </w:pPr>
      <w:r w:rsidRPr="00024CDB">
        <w:t xml:space="preserve">Enforcement </w:t>
      </w:r>
    </w:p>
    <w:p w:rsidR="001F354A" w:rsidRPr="001523EA" w:rsidRDefault="001F354A" w:rsidP="001F354A">
      <w:pPr>
        <w:pStyle w:val="ListParagraph"/>
        <w:numPr>
          <w:ilvl w:val="0"/>
          <w:numId w:val="44"/>
        </w:numPr>
        <w:spacing w:line="480" w:lineRule="auto"/>
        <w:ind w:left="2160" w:hanging="720"/>
      </w:pPr>
      <w:r w:rsidRPr="001523EA">
        <w:t xml:space="preserve">The Commission, in the reasonable exercise of its discretion, shall enforce the provisions and rules of this </w:t>
      </w:r>
      <w:r>
        <w:t>compact</w:t>
      </w:r>
      <w:r w:rsidRPr="001523EA">
        <w:t xml:space="preserve">. </w:t>
      </w:r>
    </w:p>
    <w:p w:rsidR="001F354A" w:rsidRPr="001523EA" w:rsidRDefault="001F354A" w:rsidP="001F354A">
      <w:pPr>
        <w:pStyle w:val="ListParagraph"/>
        <w:numPr>
          <w:ilvl w:val="0"/>
          <w:numId w:val="44"/>
        </w:numPr>
        <w:spacing w:line="480" w:lineRule="auto"/>
        <w:ind w:left="2160" w:hanging="720"/>
      </w:pPr>
      <w:r w:rsidRPr="001523EA">
        <w:t xml:space="preserve">By majority vote, the Commission may initiate legal action in the United States District Court for the District of Columbia or </w:t>
      </w:r>
      <w:r>
        <w:t>the federal district where the Commission</w:t>
      </w:r>
      <w:r w:rsidRPr="001523EA">
        <w:t xml:space="preserve"> has its principal offices against a </w:t>
      </w:r>
      <w:r>
        <w:t>member state</w:t>
      </w:r>
      <w:r w:rsidRPr="001523EA">
        <w:t xml:space="preserve"> in default to enforce compliance with the provisions of the </w:t>
      </w:r>
      <w:r>
        <w:t>compact</w:t>
      </w:r>
      <w:r w:rsidRPr="001523EA">
        <w:t xml:space="preserve"> and its promulgated rules and bylaws. The relief sought may include both injunctive relief and damages. In the event judicial enforcement is necessary, the prevailing member shall be awarded all costs of such litigation, including reasonable attorney’s fees.  </w:t>
      </w:r>
    </w:p>
    <w:p w:rsidR="001F354A" w:rsidRPr="001523EA" w:rsidRDefault="001F354A" w:rsidP="001F354A">
      <w:pPr>
        <w:pStyle w:val="ListParagraph"/>
        <w:numPr>
          <w:ilvl w:val="0"/>
          <w:numId w:val="44"/>
        </w:numPr>
        <w:spacing w:line="480" w:lineRule="auto"/>
        <w:ind w:left="2160" w:hanging="720"/>
      </w:pPr>
      <w:r w:rsidRPr="001523EA">
        <w:t>The remedies herein shall not be the exclusive remedies of the Commission. The Commission may pursue any other remedies availab</w:t>
      </w:r>
      <w:r>
        <w:t>le under federal or state law.</w:t>
      </w:r>
    </w:p>
    <w:p w:rsidR="001F354A" w:rsidRPr="001523EA" w:rsidRDefault="001F354A" w:rsidP="001F354A">
      <w:pPr>
        <w:pStyle w:val="Heading2"/>
        <w:rPr>
          <w:lang w:bidi="he-IL"/>
        </w:rPr>
      </w:pPr>
      <w:r>
        <w:rPr>
          <w:bCs/>
          <w:lang w:bidi="he-IL"/>
        </w:rPr>
        <w:lastRenderedPageBreak/>
        <w:t xml:space="preserve">SECTION 14. </w:t>
      </w:r>
      <w:r w:rsidRPr="001523EA">
        <w:rPr>
          <w:lang w:bidi="he-IL"/>
        </w:rPr>
        <w:t xml:space="preserve">DATE OF IMPLEMENTATION OF </w:t>
      </w:r>
      <w:r>
        <w:rPr>
          <w:lang w:bidi="he-IL"/>
        </w:rPr>
        <w:t xml:space="preserve">THE </w:t>
      </w:r>
      <w:r w:rsidRPr="009D0E8D">
        <w:rPr>
          <w:caps/>
          <w:lang w:bidi="he-IL"/>
        </w:rPr>
        <w:t xml:space="preserve">INTERSTATE COMMISSION FOR EMS PERSONNEL PRACTICE </w:t>
      </w:r>
      <w:r w:rsidRPr="001523EA">
        <w:rPr>
          <w:lang w:bidi="he-IL"/>
        </w:rPr>
        <w:t>AND ASSOCIATED RULES, WITHDRAWAL, AND AMENDMENT</w:t>
      </w:r>
    </w:p>
    <w:p w:rsidR="001F354A" w:rsidRPr="00024CDB" w:rsidRDefault="001F354A" w:rsidP="001F354A">
      <w:pPr>
        <w:pStyle w:val="ListParagraph"/>
        <w:numPr>
          <w:ilvl w:val="0"/>
          <w:numId w:val="45"/>
        </w:numPr>
        <w:spacing w:line="480" w:lineRule="auto"/>
        <w:ind w:left="1080" w:hanging="360"/>
      </w:pPr>
      <w:r w:rsidRPr="00024CDB">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w:t>
      </w:r>
    </w:p>
    <w:p w:rsidR="001F354A" w:rsidRPr="00024CDB" w:rsidRDefault="001F354A" w:rsidP="001F354A">
      <w:pPr>
        <w:pStyle w:val="ListParagraph"/>
        <w:numPr>
          <w:ilvl w:val="0"/>
          <w:numId w:val="45"/>
        </w:numPr>
        <w:spacing w:line="480" w:lineRule="auto"/>
        <w:ind w:left="1080" w:hanging="360"/>
      </w:pPr>
      <w:r w:rsidRPr="00024CDB">
        <w:t>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1F354A" w:rsidRPr="00024CDB" w:rsidRDefault="001F354A" w:rsidP="001F354A">
      <w:pPr>
        <w:pStyle w:val="ListParagraph"/>
        <w:numPr>
          <w:ilvl w:val="0"/>
          <w:numId w:val="45"/>
        </w:numPr>
        <w:spacing w:line="480" w:lineRule="auto"/>
        <w:ind w:left="1080" w:hanging="360"/>
      </w:pPr>
      <w:r w:rsidRPr="00024CDB">
        <w:t xml:space="preserve">Any member state may withdraw from this compact by enacting a statute repealing the same. </w:t>
      </w:r>
    </w:p>
    <w:p w:rsidR="001F354A" w:rsidRDefault="001F354A" w:rsidP="001F354A">
      <w:pPr>
        <w:pStyle w:val="ListParagraph"/>
        <w:numPr>
          <w:ilvl w:val="0"/>
          <w:numId w:val="46"/>
        </w:numPr>
        <w:spacing w:line="480" w:lineRule="auto"/>
        <w:ind w:left="2160" w:hanging="720"/>
      </w:pPr>
      <w:r w:rsidRPr="002143EF">
        <w:t>A member state’s withdrawal shall not take effect until six (6) months after enactment of the repealing statute.</w:t>
      </w:r>
    </w:p>
    <w:p w:rsidR="001F354A" w:rsidRDefault="001F354A" w:rsidP="001F354A">
      <w:pPr>
        <w:pStyle w:val="ListParagraph"/>
        <w:numPr>
          <w:ilvl w:val="0"/>
          <w:numId w:val="46"/>
        </w:numPr>
        <w:spacing w:line="480" w:lineRule="auto"/>
        <w:ind w:left="2160" w:hanging="720"/>
      </w:pPr>
      <w:r w:rsidRPr="002143EF">
        <w:t>Withdrawal shall not affect the continuing requirement of the withdrawing state’s EMS authority to comply with the investigative and adverse action reporting requirements of this act prior to the effective date of withdrawal.</w:t>
      </w:r>
    </w:p>
    <w:p w:rsidR="001F354A" w:rsidRPr="00024CDB" w:rsidRDefault="001F354A" w:rsidP="001F354A">
      <w:pPr>
        <w:pStyle w:val="ListParagraph"/>
        <w:numPr>
          <w:ilvl w:val="0"/>
          <w:numId w:val="45"/>
        </w:numPr>
        <w:spacing w:line="480" w:lineRule="auto"/>
        <w:ind w:left="1080" w:hanging="360"/>
      </w:pPr>
      <w:r w:rsidRPr="00024CDB">
        <w:t xml:space="preserve">Nothing contained in this compact shall be construed to invalidate or prevent any EMS personnel licensure agreement or other cooperative arrangement between a </w:t>
      </w:r>
      <w:r w:rsidRPr="00024CDB">
        <w:lastRenderedPageBreak/>
        <w:t>member state and a non-member state that does not conflict with the provisions of this compact.</w:t>
      </w:r>
    </w:p>
    <w:p w:rsidR="001F354A" w:rsidRPr="00024CDB" w:rsidRDefault="001F354A" w:rsidP="001F354A">
      <w:pPr>
        <w:pStyle w:val="ListParagraph"/>
        <w:numPr>
          <w:ilvl w:val="0"/>
          <w:numId w:val="45"/>
        </w:numPr>
        <w:spacing w:line="480" w:lineRule="auto"/>
        <w:ind w:left="1080" w:hanging="360"/>
      </w:pPr>
      <w:r w:rsidRPr="00024CDB">
        <w:t>This Compact may be amended by the member states. No amendment to this Compact shall become effective and binding upon any member state until it is enacted into the laws of all member states.</w:t>
      </w:r>
    </w:p>
    <w:p w:rsidR="001F354A" w:rsidRPr="001523EA" w:rsidRDefault="001F354A" w:rsidP="001F354A">
      <w:pPr>
        <w:pStyle w:val="Heading2"/>
        <w:rPr>
          <w:lang w:bidi="he-IL"/>
        </w:rPr>
      </w:pPr>
      <w:r>
        <w:rPr>
          <w:lang w:bidi="he-IL"/>
        </w:rPr>
        <w:t xml:space="preserve">SECTION 15. </w:t>
      </w:r>
      <w:r w:rsidRPr="001523EA">
        <w:rPr>
          <w:lang w:bidi="he-IL"/>
        </w:rPr>
        <w:t>CONSTRUCTION AND SEVERABILITY</w:t>
      </w:r>
    </w:p>
    <w:p w:rsidR="001F354A" w:rsidRPr="001523EA" w:rsidRDefault="001F354A" w:rsidP="001F354A">
      <w:pPr>
        <w:spacing w:after="0" w:line="480" w:lineRule="auto"/>
        <w:rPr>
          <w:rFonts w:ascii="Times New Roman" w:hAnsi="Times New Roman"/>
          <w:sz w:val="32"/>
        </w:rPr>
      </w:pPr>
      <w:r>
        <w:rPr>
          <w:rFonts w:ascii="Times New Roman" w:hAnsi="Times New Roman"/>
        </w:rPr>
        <w:t>This Compact</w:t>
      </w:r>
      <w:r w:rsidRPr="001523EA">
        <w:rPr>
          <w:rFonts w:ascii="Times New Roman" w:hAnsi="Times New Roman"/>
        </w:rPr>
        <w:t xml:space="preserve"> shall be liberally construed so as to effectuate </w:t>
      </w:r>
      <w:r>
        <w:rPr>
          <w:rFonts w:ascii="Times New Roman" w:hAnsi="Times New Roman"/>
        </w:rPr>
        <w:t>the purposes thereof.  If this compact</w:t>
      </w:r>
      <w:r w:rsidRPr="001523EA">
        <w:rPr>
          <w:rFonts w:ascii="Times New Roman" w:hAnsi="Times New Roman"/>
        </w:rPr>
        <w:t xml:space="preserve"> shall be held contrary to the constitution of any state member</w:t>
      </w:r>
      <w:r>
        <w:rPr>
          <w:rFonts w:ascii="Times New Roman" w:hAnsi="Times New Roman"/>
        </w:rPr>
        <w:t xml:space="preserve"> thereto, the compact</w:t>
      </w:r>
      <w:r w:rsidRPr="001523EA">
        <w:rPr>
          <w:rFonts w:ascii="Times New Roman" w:hAnsi="Times New Roman"/>
        </w:rPr>
        <w:t xml:space="preserve"> shall remain in full force and effect as to the remaining </w:t>
      </w:r>
      <w:r>
        <w:rPr>
          <w:rFonts w:ascii="Times New Roman" w:hAnsi="Times New Roman"/>
        </w:rPr>
        <w:t>member states</w:t>
      </w:r>
      <w:r w:rsidRPr="001523EA">
        <w:rPr>
          <w:rFonts w:ascii="Times New Roman" w:hAnsi="Times New Roman"/>
        </w:rPr>
        <w:t xml:space="preserve">. Nothing in this </w:t>
      </w:r>
      <w:r>
        <w:rPr>
          <w:rFonts w:ascii="Times New Roman" w:hAnsi="Times New Roman"/>
        </w:rPr>
        <w:t>compact</w:t>
      </w:r>
      <w:r w:rsidRPr="001523EA">
        <w:rPr>
          <w:rFonts w:ascii="Times New Roman" w:hAnsi="Times New Roman"/>
        </w:rPr>
        <w:t xml:space="preserve"> supersedes state law or rules related to licensure of EMS agencies.</w:t>
      </w:r>
    </w:p>
    <w:p w:rsidR="00F670DA" w:rsidRPr="004C15D5" w:rsidRDefault="00F670DA" w:rsidP="004C15D5">
      <w:pPr>
        <w:ind w:firstLine="720"/>
      </w:pPr>
    </w:p>
    <w:sectPr w:rsidR="00F670DA" w:rsidRPr="004C15D5" w:rsidSect="001F354A">
      <w:headerReference w:type="default" r:id="rId10"/>
      <w:footerReference w:type="default" r:id="rId11"/>
      <w:pgSz w:w="12240" w:h="15840"/>
      <w:pgMar w:top="81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41" w:rsidRDefault="00D76F41" w:rsidP="00376205">
      <w:r>
        <w:separator/>
      </w:r>
    </w:p>
  </w:endnote>
  <w:endnote w:type="continuationSeparator" w:id="0">
    <w:p w:rsidR="00D76F41" w:rsidRDefault="00D76F41"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33"/>
      <w:gridCol w:w="559"/>
      <w:gridCol w:w="564"/>
      <w:gridCol w:w="563"/>
      <w:gridCol w:w="563"/>
      <w:gridCol w:w="558"/>
    </w:tblGrid>
    <w:tr w:rsidR="00C92100" w:rsidTr="0061457D">
      <w:trPr>
        <w:trHeight w:val="622"/>
        <w:jc w:val="center"/>
      </w:trPr>
      <w:tc>
        <w:tcPr>
          <w:tcW w:w="10343" w:type="dxa"/>
          <w:gridSpan w:val="4"/>
          <w:vAlign w:val="center"/>
        </w:tcPr>
        <w:p w:rsidR="00C92100" w:rsidRPr="0061457D" w:rsidRDefault="004C15D5" w:rsidP="004C15D5">
          <w:pPr>
            <w:pStyle w:val="Footer"/>
          </w:pPr>
          <w:r>
            <w:t>833-473-7542</w:t>
          </w:r>
        </w:p>
      </w:tc>
      <w:tc>
        <w:tcPr>
          <w:tcW w:w="567" w:type="dxa"/>
          <w:vAlign w:val="center"/>
        </w:tcPr>
        <w:p w:rsidR="00C92100" w:rsidRDefault="00C92100" w:rsidP="00C92100">
          <w:pPr>
            <w:pStyle w:val="Footer"/>
            <w:jc w:val="center"/>
          </w:pPr>
          <w:r w:rsidRPr="009C28ED">
            <w:rPr>
              <w:noProof/>
              <w:lang w:eastAsia="en-US"/>
            </w:rPr>
            <w:drawing>
              <wp:inline distT="0" distB="0" distL="0" distR="0" wp14:anchorId="4BBAAF21" wp14:editId="53DD6E1D">
                <wp:extent cx="187325" cy="187325"/>
                <wp:effectExtent l="0" t="0" r="3175" b="3175"/>
                <wp:docPr id="170"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67" w:type="dxa"/>
          <w:shd w:val="clear" w:color="auto" w:fill="3494BA" w:themeFill="accent1"/>
        </w:tcPr>
        <w:p w:rsidR="00C92100" w:rsidRDefault="00C92100" w:rsidP="00C92100">
          <w:pPr>
            <w:pStyle w:val="Footer"/>
          </w:pPr>
        </w:p>
      </w:tc>
    </w:tr>
    <w:tr w:rsidR="00C92100" w:rsidTr="004C15D5">
      <w:trPr>
        <w:trHeight w:val="48"/>
        <w:jc w:val="center"/>
      </w:trPr>
      <w:tc>
        <w:tcPr>
          <w:tcW w:w="9776" w:type="dxa"/>
          <w:gridSpan w:val="3"/>
          <w:vAlign w:val="center"/>
        </w:tcPr>
        <w:p w:rsidR="00C92100" w:rsidRDefault="004C15D5" w:rsidP="004C15D5">
          <w:pPr>
            <w:pStyle w:val="Footer"/>
          </w:pPr>
          <w:r>
            <w:t>info@emscompact.gov</w:t>
          </w:r>
        </w:p>
      </w:tc>
      <w:tc>
        <w:tcPr>
          <w:tcW w:w="567" w:type="dxa"/>
          <w:vAlign w:val="center"/>
        </w:tcPr>
        <w:p w:rsidR="00C92100" w:rsidRDefault="00C92100" w:rsidP="00C92100">
          <w:pPr>
            <w:pStyle w:val="Footer"/>
            <w:jc w:val="center"/>
          </w:pPr>
          <w:r w:rsidRPr="00CE1FF8">
            <w:rPr>
              <w:rFonts w:cstheme="majorHAnsi"/>
              <w:noProof/>
              <w:color w:val="000000" w:themeColor="text1"/>
              <w:lang w:eastAsia="en-US"/>
            </w:rPr>
            <w:drawing>
              <wp:inline distT="0" distB="0" distL="0" distR="0" wp14:anchorId="5F21703F" wp14:editId="20DC115B">
                <wp:extent cx="187325" cy="187325"/>
                <wp:effectExtent l="0" t="0" r="3175" b="0"/>
                <wp:docPr id="171"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7" w:type="dxa"/>
          <w:shd w:val="clear" w:color="auto" w:fill="2683C6" w:themeFill="accent6"/>
        </w:tcPr>
        <w:p w:rsidR="00C92100" w:rsidRDefault="00C92100" w:rsidP="00145359">
          <w:pPr>
            <w:pStyle w:val="Footer"/>
          </w:pPr>
        </w:p>
      </w:tc>
      <w:tc>
        <w:tcPr>
          <w:tcW w:w="567" w:type="dxa"/>
          <w:shd w:val="clear" w:color="auto" w:fill="3494BA" w:themeFill="accent1"/>
        </w:tcPr>
        <w:p w:rsidR="00C92100" w:rsidRDefault="00C92100" w:rsidP="00145359">
          <w:pPr>
            <w:pStyle w:val="Footer"/>
          </w:pPr>
        </w:p>
      </w:tc>
    </w:tr>
    <w:tr w:rsidR="00C92100" w:rsidTr="00C91F7B">
      <w:trPr>
        <w:trHeight w:val="80"/>
        <w:jc w:val="center"/>
      </w:trPr>
      <w:tc>
        <w:tcPr>
          <w:tcW w:w="9209" w:type="dxa"/>
          <w:gridSpan w:val="2"/>
          <w:vAlign w:val="center"/>
        </w:tcPr>
        <w:p w:rsidR="00C92100" w:rsidRDefault="004C15D5" w:rsidP="004C15D5">
          <w:pPr>
            <w:pStyle w:val="Footer"/>
          </w:pPr>
          <w:r>
            <w:t>www.emscompact.gov</w:t>
          </w:r>
        </w:p>
      </w:tc>
      <w:tc>
        <w:tcPr>
          <w:tcW w:w="567" w:type="dxa"/>
          <w:vAlign w:val="center"/>
        </w:tcPr>
        <w:p w:rsidR="00C92100" w:rsidRDefault="00C92100" w:rsidP="00C92100">
          <w:pPr>
            <w:pStyle w:val="Footer"/>
            <w:jc w:val="center"/>
          </w:pPr>
          <w:r w:rsidRPr="00CE1FF8">
            <w:rPr>
              <w:rFonts w:cstheme="majorHAnsi"/>
              <w:noProof/>
              <w:color w:val="000000" w:themeColor="text1"/>
              <w:lang w:eastAsia="en-US"/>
            </w:rPr>
            <w:drawing>
              <wp:inline distT="0" distB="0" distL="0" distR="0" wp14:anchorId="457C1F8C" wp14:editId="45D312D4">
                <wp:extent cx="187325" cy="187325"/>
                <wp:effectExtent l="0" t="0" r="3175" b="3175"/>
                <wp:docPr id="172" name="Graphic 8"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7" w:type="dxa"/>
          <w:shd w:val="clear" w:color="auto" w:fill="75BDA7" w:themeFill="accent3"/>
        </w:tcPr>
        <w:p w:rsidR="00C92100" w:rsidRDefault="00C92100" w:rsidP="00145359">
          <w:pPr>
            <w:pStyle w:val="Footer"/>
          </w:pPr>
        </w:p>
      </w:tc>
      <w:tc>
        <w:tcPr>
          <w:tcW w:w="567" w:type="dxa"/>
          <w:shd w:val="clear" w:color="auto" w:fill="2683C6" w:themeFill="accent6"/>
        </w:tcPr>
        <w:p w:rsidR="00C92100" w:rsidRDefault="00C92100" w:rsidP="00145359">
          <w:pPr>
            <w:pStyle w:val="Footer"/>
          </w:pPr>
        </w:p>
      </w:tc>
      <w:tc>
        <w:tcPr>
          <w:tcW w:w="567" w:type="dxa"/>
          <w:shd w:val="clear" w:color="auto" w:fill="3494BA" w:themeFill="accent1"/>
        </w:tcPr>
        <w:p w:rsidR="00C92100" w:rsidRDefault="00C92100" w:rsidP="00145359">
          <w:pPr>
            <w:pStyle w:val="Footer"/>
          </w:pPr>
        </w:p>
      </w:tc>
    </w:tr>
    <w:tr w:rsidR="00C92100" w:rsidTr="0061457D">
      <w:trPr>
        <w:trHeight w:val="623"/>
        <w:jc w:val="center"/>
      </w:trPr>
      <w:tc>
        <w:tcPr>
          <w:tcW w:w="8642" w:type="dxa"/>
          <w:vAlign w:val="center"/>
        </w:tcPr>
        <w:p w:rsidR="00C92100" w:rsidRDefault="004C15D5" w:rsidP="004C15D5">
          <w:pPr>
            <w:pStyle w:val="Footer"/>
            <w:ind w:right="30"/>
          </w:pPr>
          <w:r>
            <w:rPr>
              <w:noProof/>
              <w:lang w:eastAsia="en-US"/>
            </w:rPr>
            <w:drawing>
              <wp:anchor distT="0" distB="0" distL="114300" distR="114300" simplePos="0" relativeHeight="251659264" behindDoc="0" locked="0" layoutInCell="1" allowOverlap="1">
                <wp:simplePos x="0" y="0"/>
                <wp:positionH relativeFrom="column">
                  <wp:posOffset>1962785</wp:posOffset>
                </wp:positionH>
                <wp:positionV relativeFrom="paragraph">
                  <wp:posOffset>98425</wp:posOffset>
                </wp:positionV>
                <wp:extent cx="1956435" cy="274320"/>
                <wp:effectExtent l="0" t="0" r="571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MS-COMPACT-LOGOS_v1-081821_Interstate Commission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435" cy="27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0288" behindDoc="0" locked="0" layoutInCell="1" allowOverlap="1">
                <wp:simplePos x="0" y="0"/>
                <wp:positionH relativeFrom="column">
                  <wp:posOffset>4603750</wp:posOffset>
                </wp:positionH>
                <wp:positionV relativeFrom="paragraph">
                  <wp:posOffset>98425</wp:posOffset>
                </wp:positionV>
                <wp:extent cx="1062355" cy="274320"/>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S-COMPACT-LOGOS_v1-081821_NEMSCD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355" cy="27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72390</wp:posOffset>
                </wp:positionH>
                <wp:positionV relativeFrom="paragraph">
                  <wp:posOffset>98425</wp:posOffset>
                </wp:positionV>
                <wp:extent cx="1205865" cy="27432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S-COMPACT-LOGOS_v1-081821_Replica 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5865" cy="2743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c>
        <w:tcPr>
          <w:tcW w:w="567" w:type="dxa"/>
          <w:vAlign w:val="center"/>
        </w:tcPr>
        <w:p w:rsidR="00C92100" w:rsidRDefault="00C92100" w:rsidP="004C15D5">
          <w:pPr>
            <w:pStyle w:val="Footer"/>
            <w:jc w:val="center"/>
          </w:pPr>
        </w:p>
      </w:tc>
      <w:tc>
        <w:tcPr>
          <w:tcW w:w="567" w:type="dxa"/>
          <w:shd w:val="clear" w:color="auto" w:fill="373545" w:themeFill="text2"/>
        </w:tcPr>
        <w:p w:rsidR="00C92100" w:rsidRDefault="00C92100" w:rsidP="00145359">
          <w:pPr>
            <w:pStyle w:val="Footer"/>
          </w:pPr>
        </w:p>
      </w:tc>
      <w:tc>
        <w:tcPr>
          <w:tcW w:w="567" w:type="dxa"/>
          <w:shd w:val="clear" w:color="auto" w:fill="75BDA7" w:themeFill="accent3"/>
        </w:tcPr>
        <w:p w:rsidR="00C92100" w:rsidRDefault="00C92100" w:rsidP="00145359">
          <w:pPr>
            <w:pStyle w:val="Footer"/>
          </w:pPr>
        </w:p>
      </w:tc>
      <w:tc>
        <w:tcPr>
          <w:tcW w:w="567" w:type="dxa"/>
          <w:shd w:val="clear" w:color="auto" w:fill="2683C6" w:themeFill="accent6"/>
        </w:tcPr>
        <w:p w:rsidR="00C92100" w:rsidRDefault="00C92100" w:rsidP="00145359">
          <w:pPr>
            <w:pStyle w:val="Footer"/>
          </w:pPr>
        </w:p>
      </w:tc>
      <w:tc>
        <w:tcPr>
          <w:tcW w:w="567" w:type="dxa"/>
          <w:shd w:val="clear" w:color="auto" w:fill="3494BA" w:themeFill="accent1"/>
        </w:tcPr>
        <w:p w:rsidR="00C92100" w:rsidRDefault="00C92100" w:rsidP="00145359">
          <w:pPr>
            <w:pStyle w:val="Footer"/>
          </w:pPr>
        </w:p>
      </w:tc>
    </w:tr>
  </w:tbl>
  <w:p w:rsidR="00F6710A" w:rsidRDefault="00F6710A" w:rsidP="0014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938598469"/>
      <w:docPartObj>
        <w:docPartGallery w:val="Page Numbers (Bottom of Page)"/>
        <w:docPartUnique/>
      </w:docPartObj>
    </w:sdtPr>
    <w:sdtContent>
      <w:sdt>
        <w:sdtPr>
          <w:rPr>
            <w:rFonts w:ascii="Times New Roman" w:hAnsi="Times New Roman" w:cs="Times New Roman"/>
            <w:sz w:val="20"/>
          </w:rPr>
          <w:id w:val="-1705238520"/>
          <w:docPartObj>
            <w:docPartGallery w:val="Page Numbers (Top of Page)"/>
            <w:docPartUnique/>
          </w:docPartObj>
        </w:sdtPr>
        <w:sdtContent>
          <w:p w:rsidR="001F354A" w:rsidRPr="001A6B50" w:rsidRDefault="001F354A" w:rsidP="001A6B50">
            <w:pPr>
              <w:pStyle w:val="Footer"/>
              <w:jc w:val="center"/>
              <w:rPr>
                <w:rFonts w:ascii="Times New Roman" w:hAnsi="Times New Roman" w:cs="Times New Roman"/>
                <w:sz w:val="20"/>
              </w:rPr>
            </w:pPr>
            <w:r w:rsidRPr="001A6B50">
              <w:rPr>
                <w:rFonts w:ascii="Times New Roman" w:hAnsi="Times New Roman" w:cs="Times New Roman"/>
                <w:sz w:val="20"/>
              </w:rPr>
              <w:t xml:space="preserve">Page </w:t>
            </w:r>
            <w:r w:rsidRPr="001A6B50">
              <w:rPr>
                <w:rFonts w:ascii="Times New Roman" w:hAnsi="Times New Roman" w:cs="Times New Roman"/>
                <w:b/>
                <w:bCs/>
                <w:sz w:val="20"/>
              </w:rPr>
              <w:fldChar w:fldCharType="begin"/>
            </w:r>
            <w:r w:rsidRPr="001A6B50">
              <w:rPr>
                <w:rFonts w:ascii="Times New Roman" w:hAnsi="Times New Roman" w:cs="Times New Roman"/>
                <w:b/>
                <w:bCs/>
                <w:sz w:val="20"/>
              </w:rPr>
              <w:instrText xml:space="preserve"> PAGE </w:instrText>
            </w:r>
            <w:r w:rsidRPr="001A6B50">
              <w:rPr>
                <w:rFonts w:ascii="Times New Roman" w:hAnsi="Times New Roman" w:cs="Times New Roman"/>
                <w:b/>
                <w:bCs/>
                <w:sz w:val="20"/>
              </w:rPr>
              <w:fldChar w:fldCharType="separate"/>
            </w:r>
            <w:r w:rsidR="00C91F7B">
              <w:rPr>
                <w:rFonts w:ascii="Times New Roman" w:hAnsi="Times New Roman" w:cs="Times New Roman"/>
                <w:b/>
                <w:bCs/>
                <w:noProof/>
                <w:sz w:val="20"/>
              </w:rPr>
              <w:t>20</w:t>
            </w:r>
            <w:r w:rsidRPr="001A6B50">
              <w:rPr>
                <w:rFonts w:ascii="Times New Roman" w:hAnsi="Times New Roman" w:cs="Times New Roman"/>
                <w:b/>
                <w:bCs/>
                <w:sz w:val="20"/>
              </w:rPr>
              <w:fldChar w:fldCharType="end"/>
            </w:r>
            <w:r w:rsidRPr="001A6B50">
              <w:rPr>
                <w:rFonts w:ascii="Times New Roman" w:hAnsi="Times New Roman" w:cs="Times New Roman"/>
                <w:sz w:val="20"/>
              </w:rPr>
              <w:t xml:space="preserve"> of </w:t>
            </w:r>
            <w:r w:rsidRPr="001A6B50">
              <w:rPr>
                <w:rFonts w:ascii="Times New Roman" w:hAnsi="Times New Roman" w:cs="Times New Roman"/>
                <w:b/>
                <w:bCs/>
                <w:sz w:val="20"/>
              </w:rPr>
              <w:fldChar w:fldCharType="begin"/>
            </w:r>
            <w:r w:rsidRPr="001A6B50">
              <w:rPr>
                <w:rFonts w:ascii="Times New Roman" w:hAnsi="Times New Roman" w:cs="Times New Roman"/>
                <w:b/>
                <w:bCs/>
                <w:sz w:val="20"/>
              </w:rPr>
              <w:instrText xml:space="preserve"> NUMPAGES  </w:instrText>
            </w:r>
            <w:r w:rsidRPr="001A6B50">
              <w:rPr>
                <w:rFonts w:ascii="Times New Roman" w:hAnsi="Times New Roman" w:cs="Times New Roman"/>
                <w:b/>
                <w:bCs/>
                <w:sz w:val="20"/>
              </w:rPr>
              <w:fldChar w:fldCharType="separate"/>
            </w:r>
            <w:r w:rsidR="00C91F7B">
              <w:rPr>
                <w:rFonts w:ascii="Times New Roman" w:hAnsi="Times New Roman" w:cs="Times New Roman"/>
                <w:b/>
                <w:bCs/>
                <w:noProof/>
                <w:sz w:val="20"/>
              </w:rPr>
              <w:t>30</w:t>
            </w:r>
            <w:r w:rsidRPr="001A6B50">
              <w:rPr>
                <w:rFonts w:ascii="Times New Roman" w:hAnsi="Times New Roman" w:cs="Times New Roman"/>
                <w:b/>
                <w:bCs/>
                <w:sz w:val="20"/>
              </w:rPr>
              <w:fldChar w:fldCharType="end"/>
            </w:r>
          </w:p>
        </w:sdtContent>
      </w:sdt>
    </w:sdtContent>
  </w:sdt>
  <w:p w:rsidR="001F354A" w:rsidRPr="001A6B50" w:rsidRDefault="001F354A" w:rsidP="001A6B50">
    <w:pPr>
      <w:pStyle w:val="Footer"/>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41" w:rsidRDefault="00D76F41" w:rsidP="00376205">
      <w:r>
        <w:separator/>
      </w:r>
    </w:p>
  </w:footnote>
  <w:footnote w:type="continuationSeparator" w:id="0">
    <w:p w:rsidR="00D76F41" w:rsidRDefault="00D76F41"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33"/>
      <w:gridCol w:w="4307"/>
    </w:tblGrid>
    <w:tr w:rsidR="001A79C0" w:rsidTr="00C91F7B">
      <w:trPr>
        <w:trHeight w:val="1440"/>
        <w:jc w:val="center"/>
      </w:trPr>
      <w:tc>
        <w:tcPr>
          <w:tcW w:w="6946" w:type="dxa"/>
        </w:tcPr>
        <w:p w:rsidR="001A79C0" w:rsidRPr="00C91F7B" w:rsidRDefault="00C91F7B" w:rsidP="00C91F7B">
          <w:pPr>
            <w:tabs>
              <w:tab w:val="left" w:pos="3030"/>
            </w:tabs>
          </w:pPr>
          <w:r>
            <w:rPr>
              <w:noProof/>
              <w:lang w:eastAsia="en-US"/>
            </w:rPr>
            <mc:AlternateContent>
              <mc:Choice Requires="wpg">
                <w:drawing>
                  <wp:anchor distT="0" distB="0" distL="114300" distR="114300" simplePos="0" relativeHeight="251663360" behindDoc="0" locked="0" layoutInCell="1" allowOverlap="1" wp14:anchorId="654A5BED" wp14:editId="70B58DFA">
                    <wp:simplePos x="0" y="0"/>
                    <wp:positionH relativeFrom="column">
                      <wp:posOffset>0</wp:posOffset>
                    </wp:positionH>
                    <wp:positionV relativeFrom="page">
                      <wp:posOffset>4445</wp:posOffset>
                    </wp:positionV>
                    <wp:extent cx="1371600" cy="1600200"/>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1371600" cy="1600200"/>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D8DE14" id="Group 7" o:spid="_x0000_s1026" alt="Decorative element" style="position:absolute;margin-left:0;margin-top:.35pt;width:108pt;height:126pt;z-index:251663360;mso-position-vertical-relative:pag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2683c6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75bda7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373545 [3215]" stroked="f" strokeweight="1pt"/>
                    <w10:wrap anchory="page"/>
                  </v:group>
                </w:pict>
              </mc:Fallback>
            </mc:AlternateContent>
          </w:r>
        </w:p>
      </w:tc>
      <w:tc>
        <w:tcPr>
          <w:tcW w:w="4253" w:type="dxa"/>
        </w:tcPr>
        <w:p w:rsidR="001A79C0" w:rsidRPr="001A6B50" w:rsidRDefault="00C91F7B" w:rsidP="001A6B50">
          <w:pPr>
            <w:jc w:val="right"/>
            <w:rPr>
              <w:noProof/>
            </w:rPr>
          </w:pPr>
          <w:r>
            <w:rPr>
              <w:noProof/>
              <w:lang w:eastAsia="en-US"/>
            </w:rPr>
            <w:drawing>
              <wp:anchor distT="0" distB="0" distL="114300" distR="114300" simplePos="0" relativeHeight="251661312" behindDoc="0" locked="0" layoutInCell="1" allowOverlap="1">
                <wp:simplePos x="0" y="0"/>
                <wp:positionH relativeFrom="column">
                  <wp:posOffset>-2138680</wp:posOffset>
                </wp:positionH>
                <wp:positionV relativeFrom="page">
                  <wp:posOffset>-93345</wp:posOffset>
                </wp:positionV>
                <wp:extent cx="4848412" cy="112395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MS-COMPACT-LOGOS_v1-081821_EMS Compact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412" cy="1123950"/>
                        </a:xfrm>
                        <a:prstGeom prst="rect">
                          <a:avLst/>
                        </a:prstGeom>
                      </pic:spPr>
                    </pic:pic>
                  </a:graphicData>
                </a:graphic>
                <wp14:sizeRelH relativeFrom="page">
                  <wp14:pctWidth>0</wp14:pctWidth>
                </wp14:sizeRelH>
                <wp14:sizeRelV relativeFrom="page">
                  <wp14:pctHeight>0</wp14:pctHeight>
                </wp14:sizeRelV>
              </wp:anchor>
            </w:drawing>
          </w:r>
        </w:p>
      </w:tc>
    </w:tr>
  </w:tbl>
  <w:p w:rsidR="00F6710A" w:rsidRDefault="00F6710A" w:rsidP="001A6B50">
    <w:pPr>
      <w:tabs>
        <w:tab w:val="left" w:pos="12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7"/>
      <w:gridCol w:w="4443"/>
    </w:tblGrid>
    <w:tr w:rsidR="001F354A" w:rsidTr="00D907F8">
      <w:trPr>
        <w:jc w:val="center"/>
      </w:trPr>
      <w:tc>
        <w:tcPr>
          <w:tcW w:w="6946" w:type="dxa"/>
        </w:tcPr>
        <w:p w:rsidR="001F354A" w:rsidRDefault="001F354A" w:rsidP="00FB21D8">
          <w:pPr>
            <w:rPr>
              <w:noProof/>
            </w:rPr>
          </w:pPr>
        </w:p>
      </w:tc>
      <w:tc>
        <w:tcPr>
          <w:tcW w:w="4253" w:type="dxa"/>
        </w:tcPr>
        <w:p w:rsidR="001F354A" w:rsidRDefault="001F354A" w:rsidP="00D907F8">
          <w:pPr>
            <w:jc w:val="right"/>
            <w:rPr>
              <w:noProof/>
            </w:rPr>
          </w:pPr>
        </w:p>
      </w:tc>
    </w:tr>
  </w:tbl>
  <w:p w:rsidR="001F354A" w:rsidRDefault="001F354A" w:rsidP="00FB21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47"/>
    <w:multiLevelType w:val="multilevel"/>
    <w:tmpl w:val="64C2C63C"/>
    <w:lvl w:ilvl="0">
      <w:start w:val="1"/>
      <w:numFmt w:val="upperLetter"/>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8178A4"/>
    <w:multiLevelType w:val="multilevel"/>
    <w:tmpl w:val="39ACECE2"/>
    <w:lvl w:ilvl="0">
      <w:start w:val="1"/>
      <w:numFmt w:val="upp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88D3FC8"/>
    <w:multiLevelType w:val="multilevel"/>
    <w:tmpl w:val="7C2050E6"/>
    <w:lvl w:ilvl="0">
      <w:start w:val="1"/>
      <w:numFmt w:val="upperLetter"/>
      <w:lvlText w:val="%1."/>
      <w:lvlJc w:val="left"/>
      <w:pPr>
        <w:ind w:left="360" w:hanging="360"/>
      </w:pPr>
      <w:rPr>
        <w:rFonts w:cs="Times New Roman" w:hint="default"/>
      </w:rPr>
    </w:lvl>
    <w:lvl w:ilvl="1">
      <w:start w:val="1"/>
      <w:numFmt w:val="decimal"/>
      <w:lvlText w:val="%2."/>
      <w:lvlJc w:val="left"/>
      <w:pPr>
        <w:tabs>
          <w:tab w:val="num" w:pos="1080"/>
        </w:tabs>
        <w:ind w:firstLine="72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FAF692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B43F78"/>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303AB3"/>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5E6076"/>
    <w:multiLevelType w:val="multilevel"/>
    <w:tmpl w:val="F9527F2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9534999"/>
    <w:multiLevelType w:val="multilevel"/>
    <w:tmpl w:val="F606D62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BA8330F"/>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CB558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601E28"/>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EB6A5F"/>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2D6C8A"/>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374D6B"/>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99441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7C0118"/>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5A056F"/>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6BE5822"/>
    <w:multiLevelType w:val="multilevel"/>
    <w:tmpl w:val="9828C98C"/>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748001A"/>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68456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9024BF"/>
    <w:multiLevelType w:val="hybridMultilevel"/>
    <w:tmpl w:val="ECE0ED10"/>
    <w:lvl w:ilvl="0" w:tplc="960CE0B8">
      <w:start w:val="1"/>
      <w:numFmt w:val="lowerLetter"/>
      <w:lvlText w:val="%1."/>
      <w:lvlJc w:val="left"/>
      <w:pPr>
        <w:tabs>
          <w:tab w:val="num" w:pos="1800"/>
        </w:tabs>
        <w:ind w:firstLine="144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8CE661A"/>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393FE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AF66D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1D29FF"/>
    <w:multiLevelType w:val="hybridMultilevel"/>
    <w:tmpl w:val="895AC49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2E3C93"/>
    <w:multiLevelType w:val="hybridMultilevel"/>
    <w:tmpl w:val="387679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090F44"/>
    <w:multiLevelType w:val="hybridMultilevel"/>
    <w:tmpl w:val="B62E9FFC"/>
    <w:lvl w:ilvl="0" w:tplc="398E4C90">
      <w:start w:val="1"/>
      <w:numFmt w:val="lowerLetter"/>
      <w:lvlText w:val="%1."/>
      <w:lvlJc w:val="left"/>
      <w:pPr>
        <w:tabs>
          <w:tab w:val="num" w:pos="1800"/>
        </w:tabs>
        <w:ind w:firstLine="1440"/>
      </w:pPr>
      <w:rPr>
        <w:rFonts w:cs="Times New Roman" w:hint="default"/>
      </w:rPr>
    </w:lvl>
    <w:lvl w:ilvl="1" w:tplc="4C3CEFE2">
      <w:start w:val="1"/>
      <w:numFmt w:val="lowerLetter"/>
      <w:lvlText w:val="%2."/>
      <w:lvlJc w:val="left"/>
      <w:pPr>
        <w:ind w:firstLine="108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616A2"/>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2F4450"/>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B537B59"/>
    <w:multiLevelType w:val="multilevel"/>
    <w:tmpl w:val="ECE0ED10"/>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B682693"/>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CEE08BE"/>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D2A18CC"/>
    <w:multiLevelType w:val="hybridMultilevel"/>
    <w:tmpl w:val="FB00F85C"/>
    <w:lvl w:ilvl="0" w:tplc="7AACB894">
      <w:start w:val="1"/>
      <w:numFmt w:val="lowerLetter"/>
      <w:lvlText w:val="%1."/>
      <w:lvlJc w:val="left"/>
      <w:pPr>
        <w:tabs>
          <w:tab w:val="num" w:pos="1800"/>
        </w:tabs>
        <w:ind w:firstLine="14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D8240C6"/>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CB2FFA"/>
    <w:multiLevelType w:val="multilevel"/>
    <w:tmpl w:val="B62E9FFC"/>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firstLine="108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F1A69E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3871939"/>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B3D6BE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930514"/>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2B621FE"/>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3D3D19"/>
    <w:multiLevelType w:val="multilevel"/>
    <w:tmpl w:val="7C2050E6"/>
    <w:lvl w:ilvl="0">
      <w:start w:val="1"/>
      <w:numFmt w:val="upperLetter"/>
      <w:lvlText w:val="%1."/>
      <w:lvlJc w:val="left"/>
      <w:pPr>
        <w:ind w:left="360" w:hanging="360"/>
      </w:pPr>
      <w:rPr>
        <w:rFonts w:cs="Times New Roman" w:hint="default"/>
      </w:rPr>
    </w:lvl>
    <w:lvl w:ilvl="1">
      <w:start w:val="1"/>
      <w:numFmt w:val="decimal"/>
      <w:lvlText w:val="%2."/>
      <w:lvlJc w:val="left"/>
      <w:pPr>
        <w:tabs>
          <w:tab w:val="num" w:pos="1080"/>
        </w:tabs>
        <w:ind w:firstLine="72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6A81A61"/>
    <w:multiLevelType w:val="hybridMultilevel"/>
    <w:tmpl w:val="D3A62FEE"/>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6CE30C9"/>
    <w:multiLevelType w:val="hybridMultilevel"/>
    <w:tmpl w:val="A84E221C"/>
    <w:lvl w:ilvl="0" w:tplc="6E809F46">
      <w:start w:val="1"/>
      <w:numFmt w:val="upperLetter"/>
      <w:lvlText w:val="%1."/>
      <w:lvlJc w:val="left"/>
      <w:pPr>
        <w:ind w:left="720" w:hanging="360"/>
      </w:pPr>
      <w:rPr>
        <w:rFonts w:cs="Times New Roman" w:hint="default"/>
        <w:b w:val="0"/>
        <w:bCs w:val="0"/>
        <w:i w:val="0"/>
        <w:iCs w:val="0"/>
      </w:rPr>
    </w:lvl>
    <w:lvl w:ilvl="1" w:tplc="0409000F">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C385F2A"/>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FAF4B23"/>
    <w:multiLevelType w:val="multilevel"/>
    <w:tmpl w:val="5DB0A52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754E7EC3"/>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F2B6BF8"/>
    <w:multiLevelType w:val="hybridMultilevel"/>
    <w:tmpl w:val="C156AD60"/>
    <w:lvl w:ilvl="0" w:tplc="053ABC9C">
      <w:start w:val="1"/>
      <w:numFmt w:val="decimal"/>
      <w:lvlText w:val="%1."/>
      <w:lvlJc w:val="left"/>
      <w:pPr>
        <w:tabs>
          <w:tab w:val="num" w:pos="1080"/>
        </w:tabs>
        <w:ind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44"/>
  </w:num>
  <w:num w:numId="5">
    <w:abstractNumId w:val="7"/>
  </w:num>
  <w:num w:numId="6">
    <w:abstractNumId w:val="42"/>
  </w:num>
  <w:num w:numId="7">
    <w:abstractNumId w:val="46"/>
  </w:num>
  <w:num w:numId="8">
    <w:abstractNumId w:val="43"/>
  </w:num>
  <w:num w:numId="9">
    <w:abstractNumId w:val="5"/>
  </w:num>
  <w:num w:numId="10">
    <w:abstractNumId w:val="27"/>
  </w:num>
  <w:num w:numId="11">
    <w:abstractNumId w:val="10"/>
  </w:num>
  <w:num w:numId="12">
    <w:abstractNumId w:val="16"/>
  </w:num>
  <w:num w:numId="13">
    <w:abstractNumId w:val="4"/>
  </w:num>
  <w:num w:numId="14">
    <w:abstractNumId w:val="2"/>
  </w:num>
  <w:num w:numId="15">
    <w:abstractNumId w:val="21"/>
  </w:num>
  <w:num w:numId="16">
    <w:abstractNumId w:val="40"/>
  </w:num>
  <w:num w:numId="17">
    <w:abstractNumId w:val="28"/>
  </w:num>
  <w:num w:numId="18">
    <w:abstractNumId w:val="11"/>
  </w:num>
  <w:num w:numId="19">
    <w:abstractNumId w:val="18"/>
  </w:num>
  <w:num w:numId="20">
    <w:abstractNumId w:val="20"/>
  </w:num>
  <w:num w:numId="21">
    <w:abstractNumId w:val="29"/>
  </w:num>
  <w:num w:numId="22">
    <w:abstractNumId w:val="26"/>
  </w:num>
  <w:num w:numId="23">
    <w:abstractNumId w:val="17"/>
  </w:num>
  <w:num w:numId="24">
    <w:abstractNumId w:val="34"/>
  </w:num>
  <w:num w:numId="25">
    <w:abstractNumId w:val="32"/>
  </w:num>
  <w:num w:numId="26">
    <w:abstractNumId w:val="31"/>
  </w:num>
  <w:num w:numId="27">
    <w:abstractNumId w:val="24"/>
  </w:num>
  <w:num w:numId="28">
    <w:abstractNumId w:val="14"/>
  </w:num>
  <w:num w:numId="29">
    <w:abstractNumId w:val="33"/>
  </w:num>
  <w:num w:numId="30">
    <w:abstractNumId w:val="45"/>
  </w:num>
  <w:num w:numId="31">
    <w:abstractNumId w:val="41"/>
  </w:num>
  <w:num w:numId="32">
    <w:abstractNumId w:val="38"/>
  </w:num>
  <w:num w:numId="33">
    <w:abstractNumId w:val="3"/>
  </w:num>
  <w:num w:numId="34">
    <w:abstractNumId w:val="12"/>
  </w:num>
  <w:num w:numId="35">
    <w:abstractNumId w:val="15"/>
  </w:num>
  <w:num w:numId="36">
    <w:abstractNumId w:val="19"/>
  </w:num>
  <w:num w:numId="37">
    <w:abstractNumId w:val="23"/>
  </w:num>
  <w:num w:numId="38">
    <w:abstractNumId w:val="36"/>
  </w:num>
  <w:num w:numId="39">
    <w:abstractNumId w:val="35"/>
  </w:num>
  <w:num w:numId="40">
    <w:abstractNumId w:val="13"/>
  </w:num>
  <w:num w:numId="41">
    <w:abstractNumId w:val="8"/>
  </w:num>
  <w:num w:numId="42">
    <w:abstractNumId w:val="30"/>
  </w:num>
  <w:num w:numId="43">
    <w:abstractNumId w:val="9"/>
  </w:num>
  <w:num w:numId="44">
    <w:abstractNumId w:val="37"/>
  </w:num>
  <w:num w:numId="45">
    <w:abstractNumId w:val="39"/>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D5"/>
    <w:rsid w:val="00145359"/>
    <w:rsid w:val="00184742"/>
    <w:rsid w:val="001A6B50"/>
    <w:rsid w:val="001A79C0"/>
    <w:rsid w:val="001E4B0C"/>
    <w:rsid w:val="001F354A"/>
    <w:rsid w:val="002830EC"/>
    <w:rsid w:val="002F696F"/>
    <w:rsid w:val="003049BB"/>
    <w:rsid w:val="00323A60"/>
    <w:rsid w:val="00327ABF"/>
    <w:rsid w:val="00376205"/>
    <w:rsid w:val="003951D5"/>
    <w:rsid w:val="00396549"/>
    <w:rsid w:val="0039760E"/>
    <w:rsid w:val="003A6A4C"/>
    <w:rsid w:val="003D0547"/>
    <w:rsid w:val="00407D91"/>
    <w:rsid w:val="0042510E"/>
    <w:rsid w:val="00425A9C"/>
    <w:rsid w:val="00445EC4"/>
    <w:rsid w:val="004719BA"/>
    <w:rsid w:val="00494123"/>
    <w:rsid w:val="00495F1C"/>
    <w:rsid w:val="004C15D5"/>
    <w:rsid w:val="005550C9"/>
    <w:rsid w:val="0059362C"/>
    <w:rsid w:val="005942EB"/>
    <w:rsid w:val="005A519B"/>
    <w:rsid w:val="005E4228"/>
    <w:rsid w:val="0061457D"/>
    <w:rsid w:val="00615E0A"/>
    <w:rsid w:val="0062123A"/>
    <w:rsid w:val="00626CDC"/>
    <w:rsid w:val="00646E75"/>
    <w:rsid w:val="00682F52"/>
    <w:rsid w:val="006B01BD"/>
    <w:rsid w:val="007B19DB"/>
    <w:rsid w:val="008009DA"/>
    <w:rsid w:val="00810A41"/>
    <w:rsid w:val="00877759"/>
    <w:rsid w:val="00914211"/>
    <w:rsid w:val="00922646"/>
    <w:rsid w:val="009834A5"/>
    <w:rsid w:val="009864AB"/>
    <w:rsid w:val="009B3BD5"/>
    <w:rsid w:val="009C28ED"/>
    <w:rsid w:val="009E5AB2"/>
    <w:rsid w:val="00A00DA7"/>
    <w:rsid w:val="00A77DE4"/>
    <w:rsid w:val="00A90B67"/>
    <w:rsid w:val="00B00637"/>
    <w:rsid w:val="00C067BD"/>
    <w:rsid w:val="00C55116"/>
    <w:rsid w:val="00C6127A"/>
    <w:rsid w:val="00C91F7B"/>
    <w:rsid w:val="00C92100"/>
    <w:rsid w:val="00CD384D"/>
    <w:rsid w:val="00CE1FF8"/>
    <w:rsid w:val="00D12C5E"/>
    <w:rsid w:val="00D14447"/>
    <w:rsid w:val="00D574C1"/>
    <w:rsid w:val="00D76F41"/>
    <w:rsid w:val="00D907F8"/>
    <w:rsid w:val="00DD0998"/>
    <w:rsid w:val="00DF4713"/>
    <w:rsid w:val="00E0756B"/>
    <w:rsid w:val="00E45756"/>
    <w:rsid w:val="00E55D74"/>
    <w:rsid w:val="00ED4963"/>
    <w:rsid w:val="00EF18D8"/>
    <w:rsid w:val="00F07226"/>
    <w:rsid w:val="00F405F8"/>
    <w:rsid w:val="00F407B7"/>
    <w:rsid w:val="00F46FBE"/>
    <w:rsid w:val="00F670DA"/>
    <w:rsid w:val="00F6710A"/>
    <w:rsid w:val="00FB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3CB8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3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1D8"/>
  </w:style>
  <w:style w:type="paragraph" w:styleId="Heading1">
    <w:name w:val="heading 1"/>
    <w:basedOn w:val="Normal"/>
    <w:next w:val="Normal"/>
    <w:link w:val="Heading1Char"/>
    <w:uiPriority w:val="99"/>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qFormat/>
    <w:rsid w:val="001F354A"/>
    <w:pPr>
      <w:keepNext/>
      <w:keepLines/>
      <w:spacing w:before="40" w:line="288" w:lineRule="auto"/>
      <w:outlineLvl w:val="1"/>
    </w:pPr>
    <w:rPr>
      <w:rFonts w:ascii="Times New Roman" w:eastAsiaTheme="majorEastAsia" w:hAnsi="Times New Roman" w:cs="Times New Roman"/>
      <w:b/>
      <w:color w:val="000000" w:themeColor="text1"/>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9"/>
    <w:rsid w:val="00C067BD"/>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rsid w:val="001F354A"/>
    <w:rPr>
      <w:rFonts w:ascii="Times New Roman" w:eastAsiaTheme="majorEastAsia" w:hAnsi="Times New Roman" w:cs="Times New Roman"/>
      <w:b/>
      <w:color w:val="000000" w:themeColor="text1"/>
      <w:kern w:val="20"/>
      <w:sz w:val="26"/>
      <w:szCs w:val="26"/>
    </w:rPr>
  </w:style>
  <w:style w:type="paragraph" w:styleId="Salutation">
    <w:name w:val="Salutation"/>
    <w:basedOn w:val="Normal"/>
    <w:link w:val="SalutationChar"/>
    <w:uiPriority w:val="4"/>
    <w:semiHidden/>
    <w:rsid w:val="00F46FBE"/>
    <w:pPr>
      <w:spacing w:before="720" w:after="160" w:line="288" w:lineRule="auto"/>
    </w:pPr>
    <w:rPr>
      <w:rFonts w:eastAsiaTheme="minorHAnsi"/>
      <w:color w:val="595959" w:themeColor="text1" w:themeTint="A6"/>
      <w:kern w:val="20"/>
      <w:sz w:val="20"/>
      <w:szCs w:val="20"/>
    </w:rPr>
  </w:style>
  <w:style w:type="character" w:customStyle="1" w:styleId="SalutationChar">
    <w:name w:val="Salutation Char"/>
    <w:basedOn w:val="DefaultParagraphFont"/>
    <w:link w:val="Salutation"/>
    <w:uiPriority w:val="4"/>
    <w:semiHidden/>
    <w:rsid w:val="00FB21D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61457D"/>
    <w:pPr>
      <w:spacing w:before="480" w:after="720"/>
    </w:pPr>
    <w:rPr>
      <w:rFonts w:eastAsiaTheme="minorHAnsi"/>
      <w:kern w:val="20"/>
      <w:szCs w:val="20"/>
    </w:rPr>
  </w:style>
  <w:style w:type="character" w:customStyle="1" w:styleId="ClosingChar">
    <w:name w:val="Closing Char"/>
    <w:basedOn w:val="DefaultParagraphFont"/>
    <w:link w:val="Closing"/>
    <w:uiPriority w:val="6"/>
    <w:rsid w:val="0061457D"/>
    <w:rPr>
      <w:rFonts w:eastAsiaTheme="minorHAnsi"/>
      <w:kern w:val="20"/>
      <w:szCs w:val="20"/>
    </w:rPr>
  </w:style>
  <w:style w:type="paragraph" w:styleId="Signature">
    <w:name w:val="Signature"/>
    <w:basedOn w:val="Normal"/>
    <w:link w:val="SignatureChar"/>
    <w:uiPriority w:val="7"/>
    <w:unhideWhenUsed/>
    <w:qFormat/>
    <w:rsid w:val="0061457D"/>
    <w:pPr>
      <w:spacing w:before="40" w:after="0" w:line="288" w:lineRule="auto"/>
    </w:pPr>
    <w:rPr>
      <w:rFonts w:eastAsiaTheme="minorHAnsi"/>
      <w:b/>
      <w:bCs/>
      <w:kern w:val="20"/>
      <w:szCs w:val="20"/>
    </w:rPr>
  </w:style>
  <w:style w:type="character" w:customStyle="1" w:styleId="SignatureChar">
    <w:name w:val="Signature Char"/>
    <w:basedOn w:val="DefaultParagraphFont"/>
    <w:link w:val="Signature"/>
    <w:uiPriority w:val="7"/>
    <w:rsid w:val="0061457D"/>
    <w:rPr>
      <w:rFonts w:eastAsiaTheme="minorHAnsi"/>
      <w:b/>
      <w:bCs/>
      <w:kern w:val="20"/>
      <w:szCs w:val="20"/>
    </w:rPr>
  </w:style>
  <w:style w:type="paragraph" w:styleId="Title">
    <w:name w:val="Title"/>
    <w:basedOn w:val="Normal"/>
    <w:next w:val="Normal"/>
    <w:link w:val="TitleChar"/>
    <w:uiPriority w:val="1"/>
    <w:semiHidden/>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semiHidden/>
    <w:rsid w:val="00FB21D8"/>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rsid w:val="00376205"/>
    <w:pPr>
      <w:tabs>
        <w:tab w:val="center" w:pos="4680"/>
        <w:tab w:val="right" w:pos="9360"/>
      </w:tabs>
    </w:pPr>
  </w:style>
  <w:style w:type="character" w:customStyle="1" w:styleId="HeaderChar">
    <w:name w:val="Header Char"/>
    <w:basedOn w:val="DefaultParagraphFont"/>
    <w:link w:val="Header"/>
    <w:uiPriority w:val="99"/>
    <w:rsid w:val="00C067BD"/>
  </w:style>
  <w:style w:type="paragraph" w:styleId="Footer">
    <w:name w:val="footer"/>
    <w:basedOn w:val="Normal"/>
    <w:link w:val="FooterChar"/>
    <w:uiPriority w:val="99"/>
    <w:qFormat/>
    <w:rsid w:val="0061457D"/>
    <w:pPr>
      <w:tabs>
        <w:tab w:val="center" w:pos="4680"/>
        <w:tab w:val="right" w:pos="9360"/>
      </w:tabs>
      <w:spacing w:after="0"/>
      <w:jc w:val="right"/>
    </w:pPr>
  </w:style>
  <w:style w:type="character" w:customStyle="1" w:styleId="FooterChar">
    <w:name w:val="Footer Char"/>
    <w:basedOn w:val="DefaultParagraphFont"/>
    <w:link w:val="Footer"/>
    <w:uiPriority w:val="99"/>
    <w:rsid w:val="0061457D"/>
  </w:style>
  <w:style w:type="table" w:styleId="TableGrid">
    <w:name w:val="Table Grid"/>
    <w:basedOn w:val="TableNormal"/>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A41"/>
    <w:rPr>
      <w:color w:val="808080"/>
    </w:rPr>
  </w:style>
  <w:style w:type="paragraph" w:customStyle="1" w:styleId="RecipientName">
    <w:name w:val="Recipient Name"/>
    <w:basedOn w:val="Normal"/>
    <w:next w:val="Normal"/>
    <w:uiPriority w:val="1"/>
    <w:qFormat/>
    <w:rsid w:val="00145359"/>
    <w:pPr>
      <w:spacing w:after="0"/>
    </w:pPr>
    <w:rPr>
      <w:b/>
    </w:rPr>
  </w:style>
  <w:style w:type="paragraph" w:customStyle="1" w:styleId="Address">
    <w:name w:val="Address"/>
    <w:basedOn w:val="Normal"/>
    <w:next w:val="Normal"/>
    <w:uiPriority w:val="2"/>
    <w:qFormat/>
    <w:rsid w:val="00145359"/>
    <w:pPr>
      <w:spacing w:after="480"/>
    </w:pPr>
  </w:style>
  <w:style w:type="paragraph" w:styleId="Date">
    <w:name w:val="Date"/>
    <w:basedOn w:val="Normal"/>
    <w:next w:val="Normal"/>
    <w:link w:val="DateChar"/>
    <w:uiPriority w:val="1"/>
    <w:qFormat/>
    <w:rsid w:val="00145359"/>
    <w:pPr>
      <w:spacing w:after="600"/>
    </w:pPr>
  </w:style>
  <w:style w:type="character" w:customStyle="1" w:styleId="DateChar">
    <w:name w:val="Date Char"/>
    <w:basedOn w:val="DefaultParagraphFont"/>
    <w:link w:val="Date"/>
    <w:uiPriority w:val="1"/>
    <w:rsid w:val="00FB21D8"/>
  </w:style>
  <w:style w:type="paragraph" w:styleId="NoSpacing">
    <w:name w:val="No Spacing"/>
    <w:uiPriority w:val="1"/>
    <w:semiHidden/>
    <w:rsid w:val="00327ABF"/>
    <w:pPr>
      <w:spacing w:after="0"/>
    </w:pPr>
  </w:style>
  <w:style w:type="paragraph" w:styleId="FootnoteText">
    <w:name w:val="footnote text"/>
    <w:basedOn w:val="Normal"/>
    <w:link w:val="FootnoteTextChar"/>
    <w:uiPriority w:val="99"/>
    <w:semiHidden/>
    <w:unhideWhenUsed/>
    <w:rsid w:val="001F354A"/>
    <w:pPr>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1F354A"/>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1F354A"/>
    <w:rPr>
      <w:rFonts w:cs="Times New Roman"/>
      <w:vertAlign w:val="superscript"/>
    </w:rPr>
  </w:style>
  <w:style w:type="paragraph" w:styleId="ListParagraph">
    <w:name w:val="List Paragraph"/>
    <w:basedOn w:val="Normal"/>
    <w:uiPriority w:val="34"/>
    <w:qFormat/>
    <w:rsid w:val="001F354A"/>
    <w:pPr>
      <w:spacing w:after="0"/>
      <w:ind w:left="720"/>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1F354A"/>
    <w:rPr>
      <w:rFonts w:cs="Times New Roman"/>
      <w:sz w:val="16"/>
    </w:rPr>
  </w:style>
  <w:style w:type="paragraph" w:styleId="CommentText">
    <w:name w:val="annotation text"/>
    <w:basedOn w:val="Normal"/>
    <w:link w:val="CommentTextChar"/>
    <w:uiPriority w:val="99"/>
    <w:semiHidden/>
    <w:unhideWhenUsed/>
    <w:rsid w:val="001F354A"/>
    <w:pPr>
      <w:spacing w:after="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1F354A"/>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F354A"/>
    <w:pPr>
      <w:spacing w:after="0"/>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1F354A"/>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1F354A"/>
    <w:rPr>
      <w:rFonts w:cs="Times New Roman"/>
    </w:rPr>
  </w:style>
  <w:style w:type="character" w:styleId="Hyperlink">
    <w:name w:val="Hyperlink"/>
    <w:basedOn w:val="DefaultParagraphFont"/>
    <w:uiPriority w:val="99"/>
    <w:unhideWhenUsed/>
    <w:rsid w:val="001F354A"/>
    <w:rPr>
      <w:rFonts w:cs="Times New Roman"/>
      <w:color w:val="6B9F25" w:themeColor="hyperlink"/>
      <w:u w:val="single"/>
    </w:rPr>
  </w:style>
  <w:style w:type="paragraph" w:styleId="CommentSubject">
    <w:name w:val="annotation subject"/>
    <w:basedOn w:val="CommentText"/>
    <w:next w:val="CommentText"/>
    <w:link w:val="CommentSubjectChar"/>
    <w:uiPriority w:val="99"/>
    <w:semiHidden/>
    <w:unhideWhenUsed/>
    <w:rsid w:val="001F354A"/>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F354A"/>
    <w:rPr>
      <w:rFonts w:ascii="Times New Roman" w:eastAsia="Times New Roman" w:hAnsi="Times New Roman" w:cs="Times New Roman"/>
      <w:b/>
      <w:bCs/>
      <w:sz w:val="20"/>
      <w:szCs w:val="20"/>
      <w:lang w:eastAsia="en-US"/>
    </w:rPr>
  </w:style>
  <w:style w:type="paragraph" w:customStyle="1" w:styleId="MacPacTrailer">
    <w:name w:val="MacPac Trailer"/>
    <w:rsid w:val="001F354A"/>
    <w:pPr>
      <w:widowControl w:val="0"/>
      <w:spacing w:after="0" w:line="200" w:lineRule="exact"/>
    </w:pPr>
    <w:rPr>
      <w:rFonts w:ascii="Times New Roman" w:eastAsia="Times New Roman" w:hAnsi="Times New Roman" w:cs="Times New Roman"/>
      <w:sz w:val="16"/>
      <w:szCs w:val="22"/>
      <w:lang w:eastAsia="en-US"/>
    </w:rPr>
  </w:style>
  <w:style w:type="character" w:customStyle="1" w:styleId="zzmpTrailerItem">
    <w:name w:val="zzmpTrailerItem"/>
    <w:basedOn w:val="DefaultParagraphFont"/>
    <w:rsid w:val="001F354A"/>
    <w:rPr>
      <w:rFonts w:ascii="Times New Roman" w:hAnsi="Times New Roman" w:cs="Times New Roman"/>
      <w:noProof/>
      <w:spacing w:val="0"/>
      <w:position w:val="0"/>
      <w:sz w:val="16"/>
      <w:u w:val="none"/>
      <w:effect w:val="none"/>
      <w:vertAlign w:val="baseline"/>
    </w:rPr>
  </w:style>
  <w:style w:type="paragraph" w:styleId="BodyText">
    <w:name w:val="Body Text"/>
    <w:basedOn w:val="Normal"/>
    <w:link w:val="BodyTextChar"/>
    <w:uiPriority w:val="99"/>
    <w:unhideWhenUsed/>
    <w:rsid w:val="001F354A"/>
    <w:pPr>
      <w:spacing w:after="120" w:line="276" w:lineRule="auto"/>
    </w:pPr>
    <w:rPr>
      <w:rFonts w:eastAsia="Times New Roman" w:cs="Times New Roman"/>
      <w:sz w:val="22"/>
      <w:szCs w:val="22"/>
      <w:lang w:eastAsia="en-US"/>
    </w:rPr>
  </w:style>
  <w:style w:type="character" w:customStyle="1" w:styleId="BodyTextChar">
    <w:name w:val="Body Text Char"/>
    <w:basedOn w:val="DefaultParagraphFont"/>
    <w:link w:val="BodyText"/>
    <w:uiPriority w:val="99"/>
    <w:rsid w:val="001F354A"/>
    <w:rPr>
      <w:rFonts w:eastAsia="Times New Roman" w:cs="Times New Roman"/>
      <w:sz w:val="22"/>
      <w:szCs w:val="22"/>
      <w:lang w:eastAsia="en-US"/>
    </w:rPr>
  </w:style>
  <w:style w:type="character" w:styleId="PageNumber">
    <w:name w:val="page number"/>
    <w:basedOn w:val="DefaultParagraphFont"/>
    <w:uiPriority w:val="99"/>
    <w:semiHidden/>
    <w:unhideWhenUsed/>
    <w:rsid w:val="001F35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4.png"/><Relationship Id="rId4" Type="http://schemas.openxmlformats.org/officeDocument/2006/relationships/image" Target="media/image5.sv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woodya\AppData\Roaming\Microsoft\Templates\Blue%20step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0C"/>
    <w:rsid w:val="001A100C"/>
    <w:rsid w:val="001D11D7"/>
    <w:rsid w:val="00C6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B9DC4CBB3405696642CA3D65D8F73">
    <w:name w:val="0A1B9DC4CBB3405696642CA3D65D8F73"/>
  </w:style>
  <w:style w:type="paragraph" w:customStyle="1" w:styleId="CAE7A6C3AD1A47CBA0509B5947015678">
    <w:name w:val="CAE7A6C3AD1A47CBA0509B5947015678"/>
  </w:style>
  <w:style w:type="paragraph" w:customStyle="1" w:styleId="CC6F6F0B21D845EA95BBB86A26A4AE8B">
    <w:name w:val="CC6F6F0B21D845EA95BBB86A26A4AE8B"/>
  </w:style>
  <w:style w:type="paragraph" w:customStyle="1" w:styleId="9222A2C17DED48ED9636CA19B83B2D40">
    <w:name w:val="9222A2C17DED48ED9636CA19B83B2D40"/>
  </w:style>
  <w:style w:type="paragraph" w:customStyle="1" w:styleId="850F9403AEB347788A38BF648FD5954E">
    <w:name w:val="850F9403AEB347788A38BF648FD59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A19F-002A-421B-9DF7-55718AC3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steps letterhead</Template>
  <TotalTime>0</TotalTime>
  <Pages>30</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2021-09-23T17:15:00Z</dcterms:created>
  <dcterms:modified xsi:type="dcterms:W3CDTF">2021-09-23T17:18:00Z</dcterms:modified>
</cp:coreProperties>
</file>